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B3" w:rsidRDefault="00D86DB3" w:rsidP="00D86DB3">
      <w:pPr>
        <w:pStyle w:val="Web"/>
        <w:spacing w:before="0" w:beforeAutospacing="0" w:after="0" w:afterAutospacing="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b/>
          <w:bCs/>
          <w:color w:val="000000"/>
          <w:sz w:val="40"/>
          <w:szCs w:val="48"/>
        </w:rPr>
        <w:t>公平交易委員會獎助研究生撰寫研究論文作業要點</w:t>
      </w:r>
      <w:r>
        <w:rPr>
          <w:rFonts w:ascii="標楷體" w:eastAsia="標楷體" w:hint="eastAsia"/>
          <w:b/>
          <w:bCs/>
          <w:color w:val="000000"/>
          <w:sz w:val="40"/>
          <w:szCs w:val="48"/>
        </w:rPr>
        <w:t xml:space="preserve">      </w:t>
      </w:r>
      <w:r>
        <w:rPr>
          <w:rFonts w:ascii="標楷體" w:eastAsia="標楷體" w:hint="eastAsia"/>
          <w:b/>
          <w:bCs/>
          <w:color w:val="000000"/>
          <w:sz w:val="48"/>
          <w:szCs w:val="48"/>
        </w:rPr>
        <w:t xml:space="preserve">             </w:t>
      </w:r>
      <w:bookmarkStart w:id="0" w:name="_GoBack"/>
      <w:bookmarkEnd w:id="0"/>
      <w:r>
        <w:rPr>
          <w:rFonts w:ascii="標楷體" w:eastAsia="標楷體" w:hint="eastAsia"/>
          <w:color w:val="000000"/>
          <w:sz w:val="27"/>
          <w:szCs w:val="27"/>
        </w:rPr>
        <w:t>89年12月13日修正通過</w:t>
      </w:r>
    </w:p>
    <w:p w:rsidR="00D86DB3" w:rsidRDefault="00D86DB3" w:rsidP="00D86DB3">
      <w:pPr>
        <w:pStyle w:val="Web"/>
        <w:spacing w:before="0" w:beforeAutospacing="0" w:after="0" w:afterAutospacing="0"/>
        <w:jc w:val="right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100年10月25日修正通過</w:t>
      </w:r>
    </w:p>
    <w:p w:rsidR="00D86DB3" w:rsidRDefault="00D86DB3" w:rsidP="00D86DB3">
      <w:pPr>
        <w:pStyle w:val="Web"/>
        <w:spacing w:before="0" w:beforeAutospacing="0" w:after="0" w:afterAutospacing="0"/>
        <w:jc w:val="right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 w:hint="eastAsia"/>
          <w:color w:val="000000"/>
          <w:sz w:val="27"/>
          <w:szCs w:val="27"/>
        </w:rPr>
        <w:t>101年3月21日公綜字第1011160204G號函分行，</w:t>
      </w:r>
    </w:p>
    <w:p w:rsidR="00D86DB3" w:rsidRDefault="00D86DB3" w:rsidP="00D86DB3">
      <w:pPr>
        <w:pStyle w:val="Web"/>
        <w:spacing w:before="0" w:beforeAutospacing="0" w:after="0" w:afterAutospacing="0"/>
        <w:jc w:val="right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 w:hint="eastAsia"/>
          <w:color w:val="000000"/>
          <w:sz w:val="27"/>
          <w:szCs w:val="27"/>
        </w:rPr>
        <w:t>溯及自101.2.6 生效</w:t>
      </w:r>
    </w:p>
    <w:p w:rsidR="00D86DB3" w:rsidRDefault="00D86DB3" w:rsidP="00D86DB3">
      <w:pPr>
        <w:pStyle w:val="Web"/>
        <w:spacing w:before="0" w:beforeAutospacing="0" w:after="0" w:afterAutospacing="0"/>
        <w:jc w:val="right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 w:hint="eastAsia"/>
          <w:color w:val="000000"/>
          <w:sz w:val="27"/>
          <w:szCs w:val="27"/>
        </w:rPr>
        <w:t>102年3月29日修正通過</w:t>
      </w:r>
    </w:p>
    <w:p w:rsidR="00D86DB3" w:rsidRPr="004D2898" w:rsidRDefault="00D86DB3" w:rsidP="00D86DB3">
      <w:pPr>
        <w:wordWrap w:val="0"/>
        <w:jc w:val="right"/>
        <w:rPr>
          <w:rFonts w:ascii="標楷體" w:eastAsia="標楷體" w:hAnsi="標楷體"/>
          <w:sz w:val="27"/>
          <w:szCs w:val="27"/>
        </w:rPr>
      </w:pPr>
      <w:r w:rsidRPr="004D2898">
        <w:rPr>
          <w:rFonts w:ascii="標楷體" w:eastAsia="標楷體" w:hAnsi="標楷體" w:hint="eastAsia"/>
          <w:sz w:val="27"/>
          <w:szCs w:val="27"/>
        </w:rPr>
        <w:t>104.</w:t>
      </w:r>
      <w:r>
        <w:rPr>
          <w:rFonts w:ascii="標楷體" w:eastAsia="標楷體" w:hAnsi="標楷體" w:hint="eastAsia"/>
          <w:sz w:val="27"/>
          <w:szCs w:val="27"/>
        </w:rPr>
        <w:t>4</w:t>
      </w:r>
      <w:r w:rsidRPr="004D2898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30</w:t>
      </w:r>
      <w:r w:rsidRPr="004D2898">
        <w:rPr>
          <w:rFonts w:ascii="標楷體" w:eastAsia="標楷體" w:hAnsi="標楷體" w:hint="eastAsia"/>
          <w:sz w:val="27"/>
          <w:szCs w:val="27"/>
        </w:rPr>
        <w:t>公綜字第1041160421號函分行，</w:t>
      </w:r>
    </w:p>
    <w:p w:rsidR="00D86DB3" w:rsidRPr="004D2898" w:rsidRDefault="00D86DB3" w:rsidP="00D86DB3">
      <w:pPr>
        <w:jc w:val="right"/>
        <w:rPr>
          <w:rFonts w:ascii="標楷體" w:eastAsia="標楷體" w:hAnsi="標楷體"/>
          <w:sz w:val="27"/>
          <w:szCs w:val="27"/>
        </w:rPr>
      </w:pPr>
      <w:r w:rsidRPr="004D2898">
        <w:rPr>
          <w:rFonts w:ascii="標楷體" w:eastAsia="標楷體" w:hAnsi="標楷體" w:hint="eastAsia"/>
          <w:sz w:val="27"/>
          <w:szCs w:val="27"/>
        </w:rPr>
        <w:t>修正第2點、第4點及第5點</w:t>
      </w:r>
    </w:p>
    <w:p w:rsidR="00D86DB3" w:rsidRDefault="00D86DB3" w:rsidP="00D86DB3">
      <w:pPr>
        <w:pStyle w:val="Web"/>
        <w:spacing w:before="0" w:beforeAutospacing="0" w:after="0" w:afterAutospacing="0"/>
        <w:jc w:val="right"/>
        <w:rPr>
          <w:rFonts w:ascii="標楷體" w:eastAsia="標楷體"/>
          <w:color w:val="000000"/>
          <w:sz w:val="27"/>
          <w:szCs w:val="27"/>
        </w:rPr>
      </w:pPr>
    </w:p>
    <w:p w:rsidR="00D86DB3" w:rsidRDefault="00D86DB3" w:rsidP="00D86DB3">
      <w:pPr>
        <w:pStyle w:val="Web"/>
        <w:spacing w:before="120" w:beforeAutospacing="0" w:after="120" w:afterAutospacing="0"/>
        <w:ind w:left="540" w:hanging="54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一、公平交易委員會（以下簡稱本會），為鼓勵各大專院校研究生撰寫公平交易法相關學術之研究論文，培養專業人才，促進市場自由及公平競爭，特訂定本要點。</w:t>
      </w:r>
    </w:p>
    <w:p w:rsidR="00D86DB3" w:rsidRPr="004D2898" w:rsidRDefault="00D86DB3" w:rsidP="00D86DB3">
      <w:pPr>
        <w:pStyle w:val="Web"/>
        <w:spacing w:before="120" w:beforeAutospacing="0" w:after="120" w:afterAutospacing="0"/>
        <w:ind w:left="540" w:hanging="540"/>
        <w:rPr>
          <w:rFonts w:ascii="Times New Roman" w:eastAsia="標楷體" w:hAnsi="Times New Roman" w:cs="Times New Roman"/>
          <w:color w:val="000000"/>
          <w:kern w:val="2"/>
          <w:sz w:val="27"/>
          <w:szCs w:val="27"/>
        </w:rPr>
      </w:pPr>
      <w:r w:rsidRPr="004D2898">
        <w:rPr>
          <w:rFonts w:ascii="標楷體" w:eastAsia="標楷體"/>
          <w:color w:val="000000"/>
          <w:sz w:val="27"/>
          <w:szCs w:val="27"/>
        </w:rPr>
        <w:t>二、</w:t>
      </w: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本要點申請資格、獎助名額及標準如次</w:t>
      </w:r>
      <w:r w:rsidRPr="004D2898">
        <w:rPr>
          <w:rFonts w:ascii="Times New Roman" w:eastAsia="標楷體" w:hAnsi="Times New Roman" w:cs="Times New Roman"/>
          <w:color w:val="000000"/>
          <w:kern w:val="2"/>
          <w:sz w:val="27"/>
          <w:szCs w:val="27"/>
        </w:rPr>
        <w:t>︰</w:t>
      </w:r>
    </w:p>
    <w:p w:rsidR="00D86DB3" w:rsidRPr="004D2898" w:rsidRDefault="00D86DB3" w:rsidP="00D86DB3">
      <w:pPr>
        <w:pStyle w:val="Web"/>
        <w:snapToGrid w:val="0"/>
        <w:spacing w:before="0" w:beforeAutospacing="0" w:after="0" w:afterAutospacing="0"/>
        <w:ind w:leftChars="100" w:left="510" w:hangingChars="100" w:hanging="270"/>
        <w:rPr>
          <w:rFonts w:ascii="Times New Roman" w:eastAsia="標楷體" w:hAnsi="Times New Roman" w:cs="Times New Roman"/>
          <w:color w:val="000000"/>
          <w:kern w:val="2"/>
          <w:sz w:val="27"/>
          <w:szCs w:val="27"/>
        </w:rPr>
      </w:pP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(</w:t>
      </w: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一</w:t>
      </w: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)</w:t>
      </w: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申請資格：</w:t>
      </w:r>
    </w:p>
    <w:p w:rsidR="00D86DB3" w:rsidRPr="004D2898" w:rsidRDefault="00D86DB3" w:rsidP="00D86DB3">
      <w:pPr>
        <w:pStyle w:val="Web"/>
        <w:snapToGrid w:val="0"/>
        <w:spacing w:before="0" w:beforeAutospacing="0" w:after="0" w:afterAutospacing="0"/>
        <w:ind w:leftChars="200" w:left="1020" w:hangingChars="200" w:hanging="540"/>
        <w:rPr>
          <w:rFonts w:ascii="Times New Roman" w:eastAsia="標楷體" w:hAnsi="Times New Roman" w:cs="Times New Roman"/>
          <w:color w:val="000000"/>
          <w:kern w:val="2"/>
          <w:sz w:val="27"/>
          <w:szCs w:val="27"/>
        </w:rPr>
      </w:pP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１、國內公立或已立案私立大學或獨立學院研究所研究生（含博士班、碩士班）。</w:t>
      </w:r>
    </w:p>
    <w:p w:rsidR="00D86DB3" w:rsidRPr="004D2898" w:rsidRDefault="00D86DB3" w:rsidP="00D86DB3">
      <w:pPr>
        <w:pStyle w:val="Web"/>
        <w:snapToGrid w:val="0"/>
        <w:spacing w:before="0" w:beforeAutospacing="0" w:after="0" w:afterAutospacing="0"/>
        <w:ind w:leftChars="200" w:left="1020" w:hangingChars="200" w:hanging="540"/>
        <w:rPr>
          <w:rFonts w:ascii="Times New Roman" w:eastAsia="標楷體" w:hAnsi="Times New Roman" w:cs="Times New Roman"/>
          <w:color w:val="000000"/>
          <w:kern w:val="2"/>
          <w:sz w:val="27"/>
          <w:szCs w:val="27"/>
        </w:rPr>
      </w:pP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２、撰寫與公平交易法有關之學位論文，已通過學位口試且未逾一年。</w:t>
      </w:r>
    </w:p>
    <w:p w:rsidR="00D86DB3" w:rsidRPr="004D2898" w:rsidRDefault="00D86DB3" w:rsidP="00D86DB3">
      <w:pPr>
        <w:pStyle w:val="Web"/>
        <w:snapToGrid w:val="0"/>
        <w:spacing w:before="0" w:beforeAutospacing="0" w:after="0" w:afterAutospacing="0"/>
        <w:ind w:leftChars="200" w:left="1020" w:hangingChars="200" w:hanging="540"/>
        <w:rPr>
          <w:rFonts w:ascii="Times New Roman" w:eastAsia="標楷體" w:hAnsi="Times New Roman" w:cs="Times New Roman"/>
          <w:color w:val="000000"/>
          <w:kern w:val="2"/>
          <w:sz w:val="27"/>
          <w:szCs w:val="27"/>
        </w:rPr>
      </w:pP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lastRenderedPageBreak/>
        <w:t>３、以未接受其他獎學金為原則（不含研究生獎助學金）。</w:t>
      </w:r>
    </w:p>
    <w:p w:rsidR="00D86DB3" w:rsidRPr="004D2898" w:rsidRDefault="00D86DB3" w:rsidP="00D86DB3">
      <w:pPr>
        <w:pStyle w:val="Web"/>
        <w:snapToGrid w:val="0"/>
        <w:spacing w:before="0" w:beforeAutospacing="0" w:after="0" w:afterAutospacing="0"/>
        <w:ind w:leftChars="100" w:left="780" w:hangingChars="200" w:hanging="540"/>
        <w:rPr>
          <w:rFonts w:ascii="標楷體" w:eastAsia="標楷體"/>
          <w:b/>
          <w:bCs/>
          <w:color w:val="000000"/>
          <w:sz w:val="27"/>
          <w:szCs w:val="27"/>
        </w:rPr>
      </w:pP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(</w:t>
      </w: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二</w:t>
      </w: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)</w:t>
      </w:r>
      <w:r w:rsidRPr="004D2898">
        <w:rPr>
          <w:rFonts w:ascii="Times New Roman" w:eastAsia="標楷體" w:hAnsi="Times New Roman" w:cs="Times New Roman" w:hint="eastAsia"/>
          <w:color w:val="000000"/>
          <w:kern w:val="2"/>
          <w:sz w:val="27"/>
          <w:szCs w:val="27"/>
        </w:rPr>
        <w:t>獎助名額及標準：每年以二名為上限，研究生每名新臺幣二萬元；指導教授每篇新臺幣三千元，並依本會年度核列之預算額度內支給。</w:t>
      </w:r>
    </w:p>
    <w:p w:rsidR="00D86DB3" w:rsidRDefault="00D86DB3" w:rsidP="00D86DB3">
      <w:pPr>
        <w:pStyle w:val="Web"/>
        <w:spacing w:before="120" w:beforeAutospacing="0" w:after="120" w:afterAutospacing="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三、申請辦法︰</w:t>
      </w:r>
    </w:p>
    <w:p w:rsidR="00D86DB3" w:rsidRDefault="00D86DB3" w:rsidP="00D86DB3">
      <w:pPr>
        <w:pStyle w:val="Web"/>
        <w:spacing w:before="120" w:beforeAutospacing="0" w:after="120" w:afterAutospacing="0"/>
        <w:ind w:left="54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申請人經指導教授及所屬系所推薦，於每年九月底前，檢具左列文件，向本會提出申請︰</w:t>
      </w:r>
    </w:p>
    <w:p w:rsidR="00D86DB3" w:rsidRDefault="00D86DB3" w:rsidP="00D86DB3">
      <w:pPr>
        <w:pStyle w:val="Web"/>
        <w:spacing w:before="120" w:beforeAutospacing="0" w:after="120" w:afterAutospacing="0"/>
        <w:ind w:firstLine="27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（一）申請表（格式如附表）乙份。</w:t>
      </w:r>
    </w:p>
    <w:p w:rsidR="00D86DB3" w:rsidRDefault="00D86DB3" w:rsidP="00D86DB3">
      <w:pPr>
        <w:pStyle w:val="Web"/>
        <w:spacing w:before="120" w:beforeAutospacing="0" w:after="120" w:afterAutospacing="0"/>
        <w:ind w:firstLine="27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（二）身分證明文件影本（正反面）乙份。</w:t>
      </w:r>
    </w:p>
    <w:p w:rsidR="00D86DB3" w:rsidRDefault="00D86DB3" w:rsidP="00D86DB3">
      <w:pPr>
        <w:pStyle w:val="Web"/>
        <w:spacing w:before="120" w:beforeAutospacing="0" w:after="120" w:afterAutospacing="0"/>
        <w:ind w:firstLine="27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（三）切結書乙份（格式如附件一）。</w:t>
      </w:r>
    </w:p>
    <w:p w:rsidR="00D86DB3" w:rsidRDefault="00D86DB3" w:rsidP="00D86DB3">
      <w:pPr>
        <w:pStyle w:val="Web"/>
        <w:spacing w:before="120" w:beforeAutospacing="0" w:after="120" w:afterAutospacing="0"/>
        <w:ind w:firstLine="27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（四）論文三冊。</w:t>
      </w:r>
    </w:p>
    <w:p w:rsidR="00D86DB3" w:rsidRDefault="00D86DB3" w:rsidP="00D86DB3">
      <w:pPr>
        <w:pStyle w:val="Web"/>
        <w:spacing w:before="120" w:beforeAutospacing="0" w:after="120" w:afterAutospacing="0"/>
        <w:ind w:left="1080" w:hanging="81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（五）改寫之博、碩士論文（三萬字以下，格式如附件二）三份，中、英文摘要（各一千字左右）三份，及其電子檔。</w:t>
      </w:r>
    </w:p>
    <w:p w:rsidR="00D86DB3" w:rsidRDefault="00D86DB3" w:rsidP="00D86DB3">
      <w:pPr>
        <w:pStyle w:val="Web"/>
        <w:spacing w:before="120" w:beforeAutospacing="0" w:after="120" w:afterAutospacing="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四、審查方式︰</w:t>
      </w:r>
    </w:p>
    <w:p w:rsidR="00D86DB3" w:rsidRDefault="00D86DB3" w:rsidP="00D86DB3">
      <w:pPr>
        <w:pStyle w:val="Web"/>
        <w:spacing w:before="120" w:beforeAutospacing="0" w:after="120" w:afterAutospacing="0"/>
        <w:ind w:left="540"/>
        <w:rPr>
          <w:rFonts w:ascii="標楷體" w:eastAsia="標楷體"/>
          <w:color w:val="000000"/>
          <w:sz w:val="27"/>
          <w:szCs w:val="27"/>
        </w:rPr>
      </w:pPr>
      <w:r w:rsidRPr="004D2898">
        <w:rPr>
          <w:rFonts w:ascii="標楷體" w:eastAsia="標楷體" w:hint="eastAsia"/>
          <w:color w:val="000000"/>
          <w:sz w:val="27"/>
          <w:szCs w:val="27"/>
        </w:rPr>
        <w:t>由本會副主任委員指定本會委員為審查委員，每篇研究論文應至少由相同二位委員審查。就審查結果，副主任委員得視需要邀集審查委員召開審查會議</w:t>
      </w:r>
      <w:r>
        <w:rPr>
          <w:rFonts w:ascii="標楷體" w:eastAsia="標楷體"/>
          <w:color w:val="000000"/>
          <w:sz w:val="27"/>
          <w:szCs w:val="27"/>
        </w:rPr>
        <w:t>。</w:t>
      </w:r>
    </w:p>
    <w:p w:rsidR="00D86DB3" w:rsidRDefault="00D86DB3" w:rsidP="00D86DB3">
      <w:pPr>
        <w:pStyle w:val="Web"/>
        <w:spacing w:before="120" w:beforeAutospacing="0" w:after="120" w:afterAutospacing="0"/>
        <w:ind w:left="540" w:hanging="54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五、</w:t>
      </w:r>
      <w:r w:rsidRPr="004D2898">
        <w:rPr>
          <w:rFonts w:ascii="標楷體" w:eastAsia="標楷體" w:hint="eastAsia"/>
          <w:color w:val="000000"/>
          <w:sz w:val="27"/>
          <w:szCs w:val="27"/>
        </w:rPr>
        <w:t>本會同仁如具備資格者，亦得提出申請，惟申請者之指導教授若為本會委員，則應予迴避審查。</w:t>
      </w:r>
    </w:p>
    <w:p w:rsidR="00D86DB3" w:rsidRDefault="00D86DB3" w:rsidP="00D86DB3">
      <w:pPr>
        <w:pStyle w:val="Web"/>
        <w:spacing w:before="120" w:beforeAutospacing="0" w:after="120" w:afterAutospacing="0"/>
        <w:ind w:left="540" w:hanging="54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lastRenderedPageBreak/>
        <w:t>六、本項獎助金於論文經審查通過後一次發給。凡接受本會獎助者，須致送本會論文五冊，並須於論文上註明接受本會之獎助。至於未獲本會獎助者，其論文一冊留存本會，另二冊則予以退還。</w:t>
      </w:r>
    </w:p>
    <w:p w:rsidR="00D55669" w:rsidRDefault="00D86DB3" w:rsidP="00D86DB3">
      <w:pPr>
        <w:pStyle w:val="Web"/>
        <w:spacing w:before="120" w:beforeAutospacing="0" w:after="120" w:afterAutospacing="0"/>
        <w:ind w:left="540" w:hanging="540"/>
        <w:rPr>
          <w:rFonts w:ascii="標楷體" w:eastAsia="標楷體"/>
          <w:color w:val="000000"/>
          <w:sz w:val="27"/>
          <w:szCs w:val="27"/>
        </w:rPr>
      </w:pPr>
      <w:r>
        <w:rPr>
          <w:rFonts w:ascii="標楷體" w:eastAsia="標楷體"/>
          <w:color w:val="000000"/>
          <w:sz w:val="27"/>
          <w:szCs w:val="27"/>
        </w:rPr>
        <w:t>七、</w:t>
      </w:r>
      <w:r>
        <w:rPr>
          <w:rFonts w:ascii="標楷體" w:eastAsia="標楷體" w:hint="eastAsia"/>
          <w:color w:val="000000"/>
          <w:sz w:val="27"/>
          <w:szCs w:val="27"/>
        </w:rPr>
        <w:t>本會鼓勵研究生撰寫研究論文多加引用「公平交易季刊」相關論述。獲本獎助之論文，本會得經評審後刊載於「公平交易季刊」，不另支付稿酬。</w:t>
      </w:r>
    </w:p>
    <w:p w:rsidR="005D3DB3" w:rsidRPr="005D3DB3" w:rsidRDefault="005D3DB3" w:rsidP="00D86DB3">
      <w:pPr>
        <w:pStyle w:val="Web"/>
        <w:spacing w:before="120" w:beforeAutospacing="0" w:after="120" w:afterAutospacing="0"/>
        <w:ind w:left="540" w:hanging="540"/>
        <w:rPr>
          <w:rFonts w:hint="eastAsia"/>
          <w:color w:val="000000"/>
          <w:sz w:val="27"/>
          <w:szCs w:val="27"/>
        </w:rPr>
      </w:pPr>
    </w:p>
    <w:sectPr w:rsidR="005D3DB3" w:rsidRPr="005D3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B3"/>
    <w:rsid w:val="005D3DB3"/>
    <w:rsid w:val="00BA79DE"/>
    <w:rsid w:val="00D55669"/>
    <w:rsid w:val="00D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377C5-700E-429A-B60C-B3EF383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D86D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mengru</dc:creator>
  <cp:lastModifiedBy>User</cp:lastModifiedBy>
  <cp:revision>3</cp:revision>
  <dcterms:created xsi:type="dcterms:W3CDTF">2016-12-19T06:10:00Z</dcterms:created>
  <dcterms:modified xsi:type="dcterms:W3CDTF">2016-12-19T06:10:00Z</dcterms:modified>
</cp:coreProperties>
</file>