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EF" w:rsidRPr="00106D8C" w:rsidRDefault="00C53CEF" w:rsidP="00C2234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106D8C">
        <w:rPr>
          <w:rFonts w:ascii="標楷體" w:eastAsia="標楷體" w:hAnsi="標楷體" w:hint="eastAsia"/>
          <w:b/>
          <w:sz w:val="32"/>
          <w:szCs w:val="32"/>
        </w:rPr>
        <w:t>澎湖縣政府縣政建設學位論文</w:t>
      </w:r>
      <w:r w:rsidR="003459CE">
        <w:rPr>
          <w:rFonts w:ascii="標楷體" w:eastAsia="標楷體" w:hAnsi="標楷體" w:hint="eastAsia"/>
          <w:b/>
          <w:sz w:val="32"/>
          <w:szCs w:val="32"/>
        </w:rPr>
        <w:t>優先補助</w:t>
      </w:r>
      <w:r w:rsidR="00AA5A00">
        <w:rPr>
          <w:rFonts w:ascii="標楷體" w:eastAsia="標楷體" w:hAnsi="標楷體" w:hint="eastAsia"/>
          <w:b/>
          <w:sz w:val="32"/>
          <w:szCs w:val="32"/>
        </w:rPr>
        <w:t>題目</w:t>
      </w:r>
    </w:p>
    <w:bookmarkEnd w:id="0"/>
    <w:p w:rsidR="001761EC" w:rsidRPr="003459CE" w:rsidRDefault="001761EC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澎湖食品、特產品</w:t>
      </w:r>
      <w:r w:rsidR="00035F42" w:rsidRPr="003459CE">
        <w:rPr>
          <w:rFonts w:ascii="標楷體" w:eastAsia="標楷體" w:hAnsi="標楷體" w:hint="eastAsia"/>
          <w:sz w:val="28"/>
        </w:rPr>
        <w:t>、文創商品</w:t>
      </w:r>
      <w:r w:rsidR="00425807" w:rsidRPr="003459CE">
        <w:rPr>
          <w:rFonts w:ascii="標楷體" w:eastAsia="標楷體" w:hAnsi="標楷體" w:hint="eastAsia"/>
          <w:sz w:val="28"/>
        </w:rPr>
        <w:t>等</w:t>
      </w:r>
      <w:r w:rsidRPr="003459CE">
        <w:rPr>
          <w:rFonts w:ascii="標楷體" w:eastAsia="標楷體" w:hAnsi="標楷體" w:hint="eastAsia"/>
          <w:sz w:val="28"/>
        </w:rPr>
        <w:t>技術或銷售提升之研究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AB7394" w:rsidRDefault="00AB7394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</w:t>
      </w:r>
      <w:r w:rsidR="00367122" w:rsidRPr="003459CE">
        <w:rPr>
          <w:rFonts w:ascii="標楷體" w:eastAsia="標楷體" w:hAnsi="標楷體" w:hint="eastAsia"/>
          <w:sz w:val="28"/>
        </w:rPr>
        <w:t>農漁牧業（含漁業資源永續發展）、</w:t>
      </w:r>
      <w:r w:rsidR="00A36BB1" w:rsidRPr="003459CE">
        <w:rPr>
          <w:rFonts w:ascii="標楷體" w:eastAsia="標楷體" w:hAnsi="標楷體" w:hint="eastAsia"/>
          <w:sz w:val="28"/>
        </w:rPr>
        <w:t>地質、</w:t>
      </w:r>
      <w:r w:rsidRPr="003459CE">
        <w:rPr>
          <w:rFonts w:ascii="標楷體" w:eastAsia="標楷體" w:hAnsi="標楷體" w:hint="eastAsia"/>
          <w:sz w:val="28"/>
        </w:rPr>
        <w:t>生態</w:t>
      </w:r>
      <w:r w:rsidR="00425807" w:rsidRPr="003459CE">
        <w:rPr>
          <w:rFonts w:ascii="標楷體" w:eastAsia="標楷體" w:hAnsi="標楷體" w:hint="eastAsia"/>
          <w:sz w:val="28"/>
        </w:rPr>
        <w:t>、景觀</w:t>
      </w:r>
      <w:r w:rsidRPr="003459CE">
        <w:rPr>
          <w:rFonts w:ascii="標楷體" w:eastAsia="標楷體" w:hAnsi="標楷體" w:hint="eastAsia"/>
          <w:sz w:val="28"/>
        </w:rPr>
        <w:t>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3459CE" w:rsidRPr="003459CE" w:rsidRDefault="003459CE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(ㄧ)澎湖縣經濟性水產</w:t>
      </w:r>
      <w:r w:rsidR="006351C0">
        <w:rPr>
          <w:rFonts w:ascii="標楷體" w:eastAsia="標楷體" w:hAnsi="標楷體" w:hint="eastAsia"/>
          <w:sz w:val="28"/>
        </w:rPr>
        <w:t>養殖物種養殖技術研究。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澎湖海漂垃圾</w:t>
      </w:r>
      <w:r w:rsidR="00404471">
        <w:rPr>
          <w:rFonts w:ascii="標楷體" w:eastAsia="標楷體" w:hAnsi="標楷體" w:hint="eastAsia"/>
          <w:sz w:val="28"/>
        </w:rPr>
        <w:t>、內灣底泥</w:t>
      </w:r>
      <w:r w:rsidRPr="003459CE">
        <w:rPr>
          <w:rFonts w:ascii="標楷體" w:eastAsia="標楷體" w:hAnsi="標楷體" w:hint="eastAsia"/>
          <w:sz w:val="28"/>
        </w:rPr>
        <w:t>處理之研究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澎湖蚵殼或銀合歡等廢棄物處理或利用之研究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澎湖在地文化之研究（如廟宇、乞龜、武轎、涼傘、古蹟、考古等）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3459CE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(ㄧ)澎湖元宵節廟宇乞龜歷史文化之探究。</w:t>
      </w:r>
    </w:p>
    <w:p w:rsidR="003459CE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(二)澎湖元宵節廟宇乞龜文化結合觀光文創產值之研究。</w:t>
      </w:r>
    </w:p>
    <w:p w:rsidR="006351C0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CF39A1">
        <w:rPr>
          <w:rFonts w:ascii="標楷體" w:eastAsia="標楷體" w:hAnsi="標楷體" w:hint="eastAsia"/>
          <w:sz w:val="28"/>
        </w:rPr>
        <w:t>(三)</w:t>
      </w:r>
      <w:r w:rsidR="00C22344" w:rsidRPr="00CF39A1">
        <w:rPr>
          <w:rFonts w:ascii="標楷體" w:eastAsia="標楷體" w:hAnsi="標楷體" w:hint="eastAsia"/>
          <w:sz w:val="28"/>
        </w:rPr>
        <w:t>澎</w:t>
      </w:r>
      <w:r w:rsidRPr="00CF39A1">
        <w:rPr>
          <w:rFonts w:ascii="標楷體" w:eastAsia="標楷體" w:hAnsi="標楷體" w:hint="eastAsia"/>
          <w:sz w:val="28"/>
        </w:rPr>
        <w:t>湖推動電子武轎與文化創新之研究</w:t>
      </w:r>
      <w:r w:rsidR="00124A84" w:rsidRPr="00CF39A1">
        <w:rPr>
          <w:rFonts w:ascii="新細明體" w:eastAsia="新細明體" w:hAnsi="新細明體" w:hint="eastAsia"/>
          <w:sz w:val="28"/>
        </w:rPr>
        <w:t>（</w:t>
      </w:r>
      <w:r w:rsidR="00124A84" w:rsidRPr="00CF39A1">
        <w:rPr>
          <w:rFonts w:ascii="標楷體" w:eastAsia="標楷體" w:hAnsi="標楷體" w:hint="eastAsia"/>
          <w:sz w:val="28"/>
        </w:rPr>
        <w:t>以○○宮為例</w:t>
      </w:r>
      <w:r w:rsidR="00124A84" w:rsidRPr="00CF39A1">
        <w:rPr>
          <w:rFonts w:ascii="新細明體" w:eastAsia="新細明體" w:hAnsi="新細明體" w:hint="eastAsia"/>
          <w:sz w:val="28"/>
        </w:rPr>
        <w:t>）</w:t>
      </w:r>
      <w:r w:rsidRPr="00CF39A1">
        <w:rPr>
          <w:rFonts w:ascii="標楷體" w:eastAsia="標楷體" w:hAnsi="標楷體" w:hint="eastAsia"/>
          <w:sz w:val="28"/>
        </w:rPr>
        <w:t>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(四)澎湖石滬相關研究。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(五)澎湖菜宅相關研究。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(六)澎湖戰役相關研究。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lastRenderedPageBreak/>
        <w:t>(七)澎湖民俗生活相關研究。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(八)澎湖傳統工藝相關研究。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(九)澎湖民俗節慶相關研究。</w:t>
      </w:r>
    </w:p>
    <w:p w:rsidR="00A84935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(十)澎湖農漁業文化、技術相關研究。</w:t>
      </w:r>
    </w:p>
    <w:p w:rsidR="00A84935" w:rsidRPr="00CF39A1" w:rsidRDefault="00A84935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(十一)澎湖歷史相關研究。</w:t>
      </w:r>
    </w:p>
    <w:p w:rsidR="00EA532D" w:rsidRDefault="00EA532D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澎湖觀光</w:t>
      </w:r>
      <w:r w:rsidR="003054F9" w:rsidRPr="003459CE">
        <w:rPr>
          <w:rFonts w:ascii="標楷體" w:eastAsia="標楷體" w:hAnsi="標楷體" w:hint="eastAsia"/>
          <w:sz w:val="28"/>
        </w:rPr>
        <w:t>、</w:t>
      </w:r>
      <w:r w:rsidRPr="003459CE">
        <w:rPr>
          <w:rFonts w:ascii="標楷體" w:eastAsia="標楷體" w:hAnsi="標楷體" w:hint="eastAsia"/>
          <w:sz w:val="28"/>
        </w:rPr>
        <w:t>餐旅</w:t>
      </w:r>
      <w:r w:rsidR="00404471">
        <w:rPr>
          <w:rFonts w:ascii="標楷體" w:eastAsia="標楷體" w:hAnsi="標楷體" w:hint="eastAsia"/>
          <w:sz w:val="28"/>
        </w:rPr>
        <w:t>、交通</w:t>
      </w:r>
      <w:r w:rsidRPr="003459CE">
        <w:rPr>
          <w:rFonts w:ascii="標楷體" w:eastAsia="標楷體" w:hAnsi="標楷體" w:hint="eastAsia"/>
          <w:sz w:val="28"/>
        </w:rPr>
        <w:t>相關品質提升之研究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A84935" w:rsidRDefault="00A84935" w:rsidP="00A84935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(ㄧ) 以成長管理和環境容受力策略探討澎湖最適觀光人口規模之研究</w:t>
      </w:r>
      <w:r>
        <w:rPr>
          <w:rFonts w:ascii="標楷體" w:eastAsia="標楷體" w:hAnsi="標楷體" w:hint="eastAsia"/>
          <w:sz w:val="28"/>
        </w:rPr>
        <w:t>。</w:t>
      </w:r>
    </w:p>
    <w:p w:rsidR="00A84935" w:rsidRDefault="00A84935" w:rsidP="00A84935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二</w:t>
      </w:r>
      <w:r w:rsidRPr="00A84935">
        <w:rPr>
          <w:rFonts w:ascii="標楷體" w:eastAsia="標楷體" w:hAnsi="標楷體" w:hint="eastAsia"/>
          <w:sz w:val="28"/>
        </w:rPr>
        <w:t>) 澎湖冬季觀光發展策略研究</w:t>
      </w:r>
      <w:r>
        <w:rPr>
          <w:rFonts w:ascii="標楷體" w:eastAsia="標楷體" w:hAnsi="標楷體" w:hint="eastAsia"/>
          <w:sz w:val="28"/>
        </w:rPr>
        <w:t>。</w:t>
      </w:r>
    </w:p>
    <w:p w:rsidR="00A84935" w:rsidRDefault="00A84935" w:rsidP="00A84935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三</w:t>
      </w:r>
      <w:r w:rsidRPr="00A84935">
        <w:rPr>
          <w:rFonts w:ascii="標楷體" w:eastAsia="標楷體" w:hAnsi="標楷體" w:hint="eastAsia"/>
          <w:sz w:val="28"/>
        </w:rPr>
        <w:t>) 離島線航空交通運輸最佳化研究案</w:t>
      </w:r>
      <w:r w:rsidRPr="003459CE">
        <w:rPr>
          <w:rFonts w:ascii="標楷體" w:eastAsia="標楷體" w:hAnsi="標楷體" w:hint="eastAsia"/>
          <w:sz w:val="28"/>
        </w:rPr>
        <w:t>。</w:t>
      </w:r>
    </w:p>
    <w:p w:rsidR="00A84935" w:rsidRDefault="00A84935" w:rsidP="00A84935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四</w:t>
      </w:r>
      <w:r w:rsidRPr="00A84935">
        <w:rPr>
          <w:rFonts w:ascii="標楷體" w:eastAsia="標楷體" w:hAnsi="標楷體" w:hint="eastAsia"/>
          <w:sz w:val="28"/>
        </w:rPr>
        <w:t xml:space="preserve">) </w:t>
      </w:r>
      <w:r w:rsidR="00F93687" w:rsidRPr="00F93687">
        <w:rPr>
          <w:rFonts w:ascii="標楷體" w:eastAsia="標楷體" w:hAnsi="標楷體" w:hint="eastAsia"/>
          <w:sz w:val="28"/>
        </w:rPr>
        <w:t>景觀工程營建材料使用性分析及既有設施健檢模式探討</w:t>
      </w:r>
      <w:r w:rsidRPr="003459CE">
        <w:rPr>
          <w:rFonts w:ascii="標楷體" w:eastAsia="標楷體" w:hAnsi="標楷體" w:hint="eastAsia"/>
          <w:sz w:val="28"/>
        </w:rPr>
        <w:t>。</w:t>
      </w:r>
    </w:p>
    <w:p w:rsidR="00A84935" w:rsidRDefault="00A84935" w:rsidP="00A84935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五</w:t>
      </w:r>
      <w:r w:rsidRPr="00A84935">
        <w:rPr>
          <w:rFonts w:ascii="標楷體" w:eastAsia="標楷體" w:hAnsi="標楷體" w:hint="eastAsia"/>
          <w:sz w:val="28"/>
        </w:rPr>
        <w:t xml:space="preserve">) </w:t>
      </w:r>
      <w:r w:rsidRPr="003459CE">
        <w:rPr>
          <w:rFonts w:ascii="標楷體" w:eastAsia="標楷體" w:hAnsi="標楷體" w:hint="eastAsia"/>
          <w:sz w:val="28"/>
        </w:rPr>
        <w:t>澎湖公共車船營運管理提升之研究。</w:t>
      </w:r>
    </w:p>
    <w:p w:rsidR="00A84935" w:rsidRDefault="00A84935" w:rsidP="00A84935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六</w:t>
      </w:r>
      <w:r w:rsidRPr="00A84935">
        <w:rPr>
          <w:rFonts w:ascii="標楷體" w:eastAsia="標楷體" w:hAnsi="標楷體" w:hint="eastAsia"/>
          <w:sz w:val="28"/>
        </w:rPr>
        <w:t xml:space="preserve">) </w:t>
      </w:r>
      <w:r w:rsidR="00F93687" w:rsidRPr="00F93687">
        <w:rPr>
          <w:rFonts w:ascii="標楷體" w:eastAsia="標楷體" w:hAnsi="標楷體" w:hint="eastAsia"/>
          <w:sz w:val="28"/>
        </w:rPr>
        <w:t>澎湖自動駕車試範區域推動及評估研究</w:t>
      </w:r>
      <w:r w:rsidRPr="003459CE">
        <w:rPr>
          <w:rFonts w:ascii="標楷體" w:eastAsia="標楷體" w:hAnsi="標楷體" w:hint="eastAsia"/>
          <w:sz w:val="28"/>
        </w:rPr>
        <w:t>。</w:t>
      </w:r>
    </w:p>
    <w:p w:rsidR="00A84935" w:rsidRDefault="00A84935" w:rsidP="00A84935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七</w:t>
      </w:r>
      <w:r w:rsidRPr="00A84935">
        <w:rPr>
          <w:rFonts w:ascii="標楷體" w:eastAsia="標楷體" w:hAnsi="標楷體" w:hint="eastAsia"/>
          <w:sz w:val="28"/>
        </w:rPr>
        <w:t xml:space="preserve">) </w:t>
      </w:r>
      <w:r w:rsidR="00F93687" w:rsidRPr="00F93687">
        <w:rPr>
          <w:rFonts w:ascii="標楷體" w:eastAsia="標楷體" w:hAnsi="標楷體" w:hint="eastAsia"/>
          <w:sz w:val="28"/>
        </w:rPr>
        <w:t>DRTS需求反應式公共運輸模式如何與高齡友善作結合</w:t>
      </w:r>
      <w:r w:rsidRPr="003459CE">
        <w:rPr>
          <w:rFonts w:ascii="標楷體" w:eastAsia="標楷體" w:hAnsi="標楷體" w:hint="eastAsia"/>
          <w:sz w:val="28"/>
        </w:rPr>
        <w:t>。</w:t>
      </w:r>
    </w:p>
    <w:p w:rsidR="00A84935" w:rsidRDefault="00A84935" w:rsidP="00A84935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lastRenderedPageBreak/>
        <w:t>(</w:t>
      </w:r>
      <w:r>
        <w:rPr>
          <w:rFonts w:ascii="標楷體" w:eastAsia="標楷體" w:hAnsi="標楷體" w:hint="eastAsia"/>
          <w:sz w:val="28"/>
        </w:rPr>
        <w:t>八</w:t>
      </w:r>
      <w:r w:rsidRPr="00A84935">
        <w:rPr>
          <w:rFonts w:ascii="標楷體" w:eastAsia="標楷體" w:hAnsi="標楷體" w:hint="eastAsia"/>
          <w:sz w:val="28"/>
        </w:rPr>
        <w:t xml:space="preserve">) </w:t>
      </w:r>
      <w:r w:rsidR="00F93687" w:rsidRPr="00F93687">
        <w:rPr>
          <w:rFonts w:ascii="標楷體" w:eastAsia="標楷體" w:hAnsi="標楷體" w:hint="eastAsia"/>
          <w:sz w:val="28"/>
        </w:rPr>
        <w:t>因應高齡化社會澎湖公共運輸應如何轉型及推動</w:t>
      </w:r>
      <w:r w:rsidRPr="003459CE">
        <w:rPr>
          <w:rFonts w:ascii="標楷體" w:eastAsia="標楷體" w:hAnsi="標楷體" w:hint="eastAsia"/>
          <w:sz w:val="28"/>
        </w:rPr>
        <w:t>。</w:t>
      </w:r>
    </w:p>
    <w:p w:rsidR="00F93687" w:rsidRDefault="00F93687" w:rsidP="00F93687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九</w:t>
      </w:r>
      <w:r w:rsidRPr="00A84935">
        <w:rPr>
          <w:rFonts w:ascii="標楷體" w:eastAsia="標楷體" w:hAnsi="標楷體" w:hint="eastAsia"/>
          <w:sz w:val="28"/>
        </w:rPr>
        <w:t xml:space="preserve">) </w:t>
      </w:r>
      <w:r w:rsidRPr="00F93687">
        <w:rPr>
          <w:rFonts w:ascii="標楷體" w:eastAsia="標楷體" w:hAnsi="標楷體" w:hint="eastAsia"/>
          <w:sz w:val="28"/>
        </w:rPr>
        <w:t>免費搭乘公共運輸政策造成的衝擊及影響</w:t>
      </w:r>
      <w:r w:rsidRPr="003459CE">
        <w:rPr>
          <w:rFonts w:ascii="標楷體" w:eastAsia="標楷體" w:hAnsi="標楷體" w:hint="eastAsia"/>
          <w:sz w:val="28"/>
        </w:rPr>
        <w:t>。</w:t>
      </w:r>
    </w:p>
    <w:p w:rsidR="00F93687" w:rsidRDefault="00F93687" w:rsidP="00F93687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十</w:t>
      </w:r>
      <w:r w:rsidRPr="00A84935">
        <w:rPr>
          <w:rFonts w:ascii="標楷體" w:eastAsia="標楷體" w:hAnsi="標楷體" w:hint="eastAsia"/>
          <w:sz w:val="28"/>
        </w:rPr>
        <w:t xml:space="preserve">) </w:t>
      </w:r>
      <w:r w:rsidRPr="00F93687">
        <w:rPr>
          <w:rFonts w:ascii="標楷體" w:eastAsia="標楷體" w:hAnsi="標楷體" w:hint="eastAsia"/>
          <w:sz w:val="28"/>
        </w:rPr>
        <w:t>為持續營運澎湖公車應如何推動及轉型</w:t>
      </w:r>
      <w:r w:rsidRPr="003459CE">
        <w:rPr>
          <w:rFonts w:ascii="標楷體" w:eastAsia="標楷體" w:hAnsi="標楷體" w:hint="eastAsia"/>
          <w:sz w:val="28"/>
        </w:rPr>
        <w:t>。</w:t>
      </w:r>
    </w:p>
    <w:p w:rsidR="00F93687" w:rsidRDefault="00F93687" w:rsidP="00F93687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 xml:space="preserve">(十一) </w:t>
      </w:r>
      <w:r w:rsidRPr="00F93687">
        <w:rPr>
          <w:rFonts w:ascii="標楷體" w:eastAsia="標楷體" w:hAnsi="標楷體" w:hint="eastAsia"/>
          <w:sz w:val="28"/>
        </w:rPr>
        <w:t>如何落實推動電子票證及相關效益評估</w:t>
      </w:r>
      <w:r w:rsidRPr="003459CE">
        <w:rPr>
          <w:rFonts w:ascii="標楷體" w:eastAsia="標楷體" w:hAnsi="標楷體" w:hint="eastAsia"/>
          <w:sz w:val="28"/>
        </w:rPr>
        <w:t>。</w:t>
      </w:r>
    </w:p>
    <w:p w:rsidR="00A84935" w:rsidRPr="00A84935" w:rsidRDefault="00F93687" w:rsidP="00F93687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(十</w:t>
      </w:r>
      <w:r>
        <w:rPr>
          <w:rFonts w:ascii="標楷體" w:eastAsia="標楷體" w:hAnsi="標楷體" w:hint="eastAsia"/>
          <w:sz w:val="28"/>
        </w:rPr>
        <w:t>二</w:t>
      </w:r>
      <w:r w:rsidRPr="00A84935">
        <w:rPr>
          <w:rFonts w:ascii="標楷體" w:eastAsia="標楷體" w:hAnsi="標楷體" w:hint="eastAsia"/>
          <w:sz w:val="28"/>
        </w:rPr>
        <w:t xml:space="preserve">) </w:t>
      </w:r>
      <w:r w:rsidRPr="00F93687">
        <w:rPr>
          <w:rFonts w:ascii="標楷體" w:eastAsia="標楷體" w:hAnsi="標楷體" w:hint="eastAsia"/>
          <w:sz w:val="28"/>
        </w:rPr>
        <w:t>如何刺激有效提昇公運輸搭乘率</w:t>
      </w:r>
      <w:r w:rsidRPr="003459CE">
        <w:rPr>
          <w:rFonts w:ascii="標楷體" w:eastAsia="標楷體" w:hAnsi="標楷體" w:hint="eastAsia"/>
          <w:sz w:val="28"/>
        </w:rPr>
        <w:t>。</w:t>
      </w:r>
    </w:p>
    <w:p w:rsidR="00F93687" w:rsidRDefault="00F93687" w:rsidP="00F93687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(十</w:t>
      </w:r>
      <w:r>
        <w:rPr>
          <w:rFonts w:ascii="標楷體" w:eastAsia="標楷體" w:hAnsi="標楷體" w:hint="eastAsia"/>
          <w:sz w:val="28"/>
        </w:rPr>
        <w:t>三</w:t>
      </w:r>
      <w:r w:rsidRPr="00A84935">
        <w:rPr>
          <w:rFonts w:ascii="標楷體" w:eastAsia="標楷體" w:hAnsi="標楷體" w:hint="eastAsia"/>
          <w:sz w:val="28"/>
        </w:rPr>
        <w:t xml:space="preserve">) </w:t>
      </w:r>
      <w:r w:rsidRPr="00F93687">
        <w:rPr>
          <w:rFonts w:ascii="標楷體" w:eastAsia="標楷體" w:hAnsi="標楷體" w:hint="eastAsia"/>
          <w:sz w:val="28"/>
        </w:rPr>
        <w:t>公共運輸結合觀光所帶來的效益及影響</w:t>
      </w:r>
      <w:r w:rsidRPr="003459CE">
        <w:rPr>
          <w:rFonts w:ascii="標楷體" w:eastAsia="標楷體" w:hAnsi="標楷體" w:hint="eastAsia"/>
          <w:sz w:val="28"/>
        </w:rPr>
        <w:t>。</w:t>
      </w:r>
    </w:p>
    <w:p w:rsidR="00F93687" w:rsidRDefault="00F93687" w:rsidP="00F93687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十四</w:t>
      </w:r>
      <w:r w:rsidRPr="00A84935">
        <w:rPr>
          <w:rFonts w:ascii="標楷體" w:eastAsia="標楷體" w:hAnsi="標楷體" w:hint="eastAsia"/>
          <w:sz w:val="28"/>
        </w:rPr>
        <w:t xml:space="preserve">) </w:t>
      </w:r>
      <w:r w:rsidRPr="00F93687">
        <w:rPr>
          <w:rFonts w:ascii="標楷體" w:eastAsia="標楷體" w:hAnsi="標楷體" w:hint="eastAsia"/>
          <w:sz w:val="28"/>
        </w:rPr>
        <w:t>澎湖各離島交通船未來規劃、營運、財務、效益研究等分析</w:t>
      </w:r>
      <w:r w:rsidRPr="003459CE">
        <w:rPr>
          <w:rFonts w:ascii="標楷體" w:eastAsia="標楷體" w:hAnsi="標楷體" w:hint="eastAsia"/>
          <w:sz w:val="28"/>
        </w:rPr>
        <w:t>。</w:t>
      </w:r>
    </w:p>
    <w:p w:rsidR="00F93687" w:rsidRDefault="00F93687" w:rsidP="00F93687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十五</w:t>
      </w:r>
      <w:r w:rsidRPr="00A84935">
        <w:rPr>
          <w:rFonts w:ascii="標楷體" w:eastAsia="標楷體" w:hAnsi="標楷體" w:hint="eastAsia"/>
          <w:sz w:val="28"/>
        </w:rPr>
        <w:t xml:space="preserve">) </w:t>
      </w:r>
      <w:r w:rsidRPr="00F93687">
        <w:rPr>
          <w:rFonts w:ascii="標楷體" w:eastAsia="標楷體" w:hAnsi="標楷體" w:hint="eastAsia"/>
          <w:sz w:val="28"/>
        </w:rPr>
        <w:t>如何具體改善澎湖公共運輸現況服務品質</w:t>
      </w:r>
      <w:r w:rsidRPr="003459CE">
        <w:rPr>
          <w:rFonts w:ascii="標楷體" w:eastAsia="標楷體" w:hAnsi="標楷體" w:hint="eastAsia"/>
          <w:sz w:val="28"/>
        </w:rPr>
        <w:t>。</w:t>
      </w:r>
    </w:p>
    <w:p w:rsidR="00F93687" w:rsidRDefault="00F93687" w:rsidP="00F93687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(十</w:t>
      </w:r>
      <w:r>
        <w:rPr>
          <w:rFonts w:ascii="標楷體" w:eastAsia="標楷體" w:hAnsi="標楷體" w:hint="eastAsia"/>
          <w:sz w:val="28"/>
        </w:rPr>
        <w:t>六</w:t>
      </w:r>
      <w:r w:rsidRPr="00A84935">
        <w:rPr>
          <w:rFonts w:ascii="標楷體" w:eastAsia="標楷體" w:hAnsi="標楷體" w:hint="eastAsia"/>
          <w:sz w:val="28"/>
        </w:rPr>
        <w:t xml:space="preserve">) </w:t>
      </w:r>
      <w:r w:rsidRPr="00F93687">
        <w:rPr>
          <w:rFonts w:ascii="標楷體" w:eastAsia="標楷體" w:hAnsi="標楷體" w:hint="eastAsia"/>
          <w:sz w:val="28"/>
        </w:rPr>
        <w:t>推力型公共運輸政策制定、案例及應用</w:t>
      </w:r>
      <w:r w:rsidRPr="003459CE">
        <w:rPr>
          <w:rFonts w:ascii="標楷體" w:eastAsia="標楷體" w:hAnsi="標楷體" w:hint="eastAsia"/>
          <w:sz w:val="28"/>
        </w:rPr>
        <w:t>。</w:t>
      </w:r>
    </w:p>
    <w:p w:rsidR="00F93687" w:rsidRPr="00A84935" w:rsidRDefault="00F93687" w:rsidP="00F93687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A84935">
        <w:rPr>
          <w:rFonts w:ascii="標楷體" w:eastAsia="標楷體" w:hAnsi="標楷體" w:hint="eastAsia"/>
          <w:sz w:val="28"/>
        </w:rPr>
        <w:t>(十</w:t>
      </w:r>
      <w:r>
        <w:rPr>
          <w:rFonts w:ascii="標楷體" w:eastAsia="標楷體" w:hAnsi="標楷體" w:hint="eastAsia"/>
          <w:sz w:val="28"/>
        </w:rPr>
        <w:t>七</w:t>
      </w:r>
      <w:r w:rsidRPr="00A84935">
        <w:rPr>
          <w:rFonts w:ascii="標楷體" w:eastAsia="標楷體" w:hAnsi="標楷體" w:hint="eastAsia"/>
          <w:sz w:val="28"/>
        </w:rPr>
        <w:t xml:space="preserve">) </w:t>
      </w:r>
      <w:r w:rsidRPr="00F93687">
        <w:rPr>
          <w:rFonts w:ascii="標楷體" w:eastAsia="標楷體" w:hAnsi="標楷體" w:hint="eastAsia"/>
          <w:sz w:val="28"/>
        </w:rPr>
        <w:t>電動公車現況調查、推動具體方案及策略為何</w:t>
      </w:r>
      <w:r w:rsidRPr="003459CE">
        <w:rPr>
          <w:rFonts w:ascii="標楷體" w:eastAsia="標楷體" w:hAnsi="標楷體" w:hint="eastAsia"/>
          <w:sz w:val="28"/>
        </w:rPr>
        <w:t>。</w:t>
      </w:r>
    </w:p>
    <w:p w:rsidR="00F93687" w:rsidRPr="00F93687" w:rsidRDefault="00F93687" w:rsidP="00F93687">
      <w:pPr>
        <w:pStyle w:val="a3"/>
        <w:spacing w:line="520" w:lineRule="exact"/>
        <w:ind w:rightChars="-163" w:right="-391"/>
        <w:rPr>
          <w:rFonts w:ascii="標楷體" w:eastAsia="標楷體" w:hAnsi="標楷體"/>
          <w:sz w:val="28"/>
        </w:rPr>
      </w:pPr>
      <w:r w:rsidRPr="00F93687">
        <w:rPr>
          <w:rFonts w:ascii="標楷體" w:eastAsia="標楷體" w:hAnsi="標楷體" w:hint="eastAsia"/>
          <w:sz w:val="28"/>
        </w:rPr>
        <w:t>(十</w:t>
      </w:r>
      <w:r>
        <w:rPr>
          <w:rFonts w:ascii="標楷體" w:eastAsia="標楷體" w:hAnsi="標楷體" w:hint="eastAsia"/>
          <w:sz w:val="28"/>
        </w:rPr>
        <w:t>八</w:t>
      </w:r>
      <w:r w:rsidRPr="00F93687">
        <w:rPr>
          <w:rFonts w:ascii="標楷體" w:eastAsia="標楷體" w:hAnsi="標楷體" w:hint="eastAsia"/>
          <w:sz w:val="28"/>
        </w:rPr>
        <w:t>) 重大政策的改變對公共運輸帶來的衝擊及因應處理方式。</w:t>
      </w:r>
    </w:p>
    <w:p w:rsidR="00F93687" w:rsidRPr="00F93687" w:rsidRDefault="00F93687" w:rsidP="00F93687">
      <w:pPr>
        <w:pStyle w:val="a3"/>
        <w:spacing w:line="520" w:lineRule="exact"/>
        <w:ind w:rightChars="-163" w:right="-391"/>
        <w:rPr>
          <w:rFonts w:ascii="標楷體" w:eastAsia="標楷體" w:hAnsi="標楷體"/>
          <w:sz w:val="28"/>
        </w:rPr>
      </w:pPr>
      <w:r w:rsidRPr="00F93687">
        <w:rPr>
          <w:rFonts w:ascii="標楷體" w:eastAsia="標楷體" w:hAnsi="標楷體" w:hint="eastAsia"/>
          <w:sz w:val="28"/>
        </w:rPr>
        <w:t>(十</w:t>
      </w:r>
      <w:r>
        <w:rPr>
          <w:rFonts w:ascii="標楷體" w:eastAsia="標楷體" w:hAnsi="標楷體" w:hint="eastAsia"/>
          <w:sz w:val="28"/>
        </w:rPr>
        <w:t>九</w:t>
      </w:r>
      <w:r w:rsidRPr="00F93687">
        <w:rPr>
          <w:rFonts w:ascii="標楷體" w:eastAsia="標楷體" w:hAnsi="標楷體" w:hint="eastAsia"/>
          <w:sz w:val="28"/>
        </w:rPr>
        <w:t>) 國內、外智慧運輸發展及案例探討。</w:t>
      </w:r>
    </w:p>
    <w:p w:rsidR="00F93687" w:rsidRPr="00F93687" w:rsidRDefault="00F93687" w:rsidP="00F93687">
      <w:pPr>
        <w:pStyle w:val="a3"/>
        <w:spacing w:line="520" w:lineRule="exact"/>
        <w:ind w:rightChars="-163" w:right="-391"/>
        <w:rPr>
          <w:rFonts w:ascii="標楷體" w:eastAsia="標楷體" w:hAnsi="標楷體"/>
          <w:sz w:val="28"/>
        </w:rPr>
      </w:pPr>
      <w:r w:rsidRPr="00F93687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二十</w:t>
      </w:r>
      <w:r w:rsidRPr="00F93687">
        <w:rPr>
          <w:rFonts w:ascii="標楷體" w:eastAsia="標楷體" w:hAnsi="標楷體" w:hint="eastAsia"/>
          <w:sz w:val="28"/>
        </w:rPr>
        <w:t xml:space="preserve">) </w:t>
      </w:r>
      <w:r>
        <w:rPr>
          <w:rFonts w:ascii="標楷體" w:eastAsia="標楷體" w:hAnsi="標楷體" w:hint="eastAsia"/>
          <w:sz w:val="28"/>
        </w:rPr>
        <w:t>如何利用公車玩創意漫遊澎湖</w:t>
      </w:r>
      <w:r w:rsidRPr="00F93687">
        <w:rPr>
          <w:rFonts w:ascii="標楷體" w:eastAsia="標楷體" w:hAnsi="標楷體" w:hint="eastAsia"/>
          <w:sz w:val="28"/>
        </w:rPr>
        <w:t>。</w:t>
      </w:r>
    </w:p>
    <w:p w:rsidR="00A84935" w:rsidRPr="00A84935" w:rsidRDefault="00F93687" w:rsidP="00A84935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F93687">
        <w:rPr>
          <w:rFonts w:ascii="標楷體" w:eastAsia="標楷體" w:hAnsi="標楷體" w:hint="eastAsia"/>
          <w:sz w:val="28"/>
        </w:rPr>
        <w:lastRenderedPageBreak/>
        <w:t>(</w:t>
      </w:r>
      <w:r>
        <w:rPr>
          <w:rFonts w:ascii="標楷體" w:eastAsia="標楷體" w:hAnsi="標楷體" w:hint="eastAsia"/>
          <w:sz w:val="28"/>
        </w:rPr>
        <w:t>二十一</w:t>
      </w:r>
      <w:r w:rsidRPr="00F93687">
        <w:rPr>
          <w:rFonts w:ascii="標楷體" w:eastAsia="標楷體" w:hAnsi="標楷體" w:hint="eastAsia"/>
          <w:sz w:val="28"/>
        </w:rPr>
        <w:t>) 如何制定符合澎湖公共運輸KPI指標。</w:t>
      </w:r>
    </w:p>
    <w:p w:rsidR="006351C0" w:rsidRDefault="00103B82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澎湖社會福利</w:t>
      </w:r>
      <w:r w:rsidR="0026690A">
        <w:rPr>
          <w:rFonts w:ascii="標楷體" w:eastAsia="標楷體" w:hAnsi="標楷體" w:hint="eastAsia"/>
          <w:sz w:val="28"/>
        </w:rPr>
        <w:t>政策推動之研究</w:t>
      </w:r>
      <w:r w:rsidR="00F65ABB">
        <w:rPr>
          <w:rFonts w:ascii="新細明體" w:eastAsia="新細明體" w:hAnsi="新細明體" w:hint="eastAsia"/>
          <w:sz w:val="28"/>
        </w:rPr>
        <w:t>（</w:t>
      </w:r>
      <w:r w:rsidR="0026690A">
        <w:rPr>
          <w:rFonts w:ascii="標楷體" w:eastAsia="標楷體" w:hAnsi="標楷體" w:hint="eastAsia"/>
          <w:sz w:val="28"/>
        </w:rPr>
        <w:t>如社會救助、老人兒童婦女福利、</w:t>
      </w:r>
      <w:r w:rsidR="00EA3255">
        <w:rPr>
          <w:rFonts w:ascii="標楷體" w:eastAsia="標楷體" w:hAnsi="標楷體" w:hint="eastAsia"/>
          <w:sz w:val="28"/>
        </w:rPr>
        <w:t>家暴及性侵害防治、</w:t>
      </w:r>
      <w:r w:rsidR="0026690A">
        <w:rPr>
          <w:rFonts w:ascii="標楷體" w:eastAsia="標楷體" w:hAnsi="標楷體" w:hint="eastAsia"/>
          <w:sz w:val="28"/>
        </w:rPr>
        <w:t>社區發展、合作社等</w:t>
      </w:r>
      <w:r w:rsidR="00F65ABB">
        <w:rPr>
          <w:rFonts w:ascii="新細明體" w:eastAsia="新細明體" w:hAnsi="新細明體" w:hint="eastAsia"/>
          <w:sz w:val="28"/>
        </w:rPr>
        <w:t>）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(ㄧ)澎湖縣合作社營運困境之研究。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(二)社區輔導機制-論澎湖育成中心之設置。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(三)導遊人員就業力之</w:t>
      </w:r>
      <w:r w:rsidR="005D1CEB">
        <w:rPr>
          <w:rFonts w:ascii="標楷體" w:eastAsia="標楷體" w:hAnsi="標楷體" w:hint="eastAsia"/>
          <w:sz w:val="28"/>
        </w:rPr>
        <w:t>研究</w:t>
      </w:r>
      <w:r>
        <w:rPr>
          <w:rFonts w:ascii="標楷體" w:eastAsia="標楷體" w:hAnsi="標楷體" w:hint="eastAsia"/>
          <w:sz w:val="28"/>
        </w:rPr>
        <w:t>-以澎湖縣導遊人員為例。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(四)澎湖地區中高齡待(失)業者參加職業訓練之研究。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(五)澎湖縣社會福利政策制定及推動之研究。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(六)</w:t>
      </w:r>
      <w:r w:rsidR="008A61E3">
        <w:rPr>
          <w:rFonts w:ascii="標楷體" w:eastAsia="標楷體" w:hAnsi="標楷體" w:hint="eastAsia"/>
          <w:sz w:val="28"/>
        </w:rPr>
        <w:t>澎湖縣</w:t>
      </w:r>
      <w:r>
        <w:rPr>
          <w:rFonts w:ascii="標楷體" w:eastAsia="標楷體" w:hAnsi="標楷體" w:hint="eastAsia"/>
          <w:sz w:val="28"/>
        </w:rPr>
        <w:t>高齡長者照顧方案提升之研究。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(七)澎湖</w:t>
      </w:r>
      <w:r w:rsidR="008A61E3">
        <w:rPr>
          <w:rFonts w:ascii="標楷體" w:eastAsia="標楷體" w:hAnsi="標楷體" w:hint="eastAsia"/>
          <w:sz w:val="28"/>
        </w:rPr>
        <w:t>縣</w:t>
      </w:r>
      <w:r>
        <w:rPr>
          <w:rFonts w:ascii="標楷體" w:eastAsia="標楷體" w:hAnsi="標楷體" w:hint="eastAsia"/>
          <w:sz w:val="28"/>
        </w:rPr>
        <w:t>社會救助系統分析之研究。</w:t>
      </w:r>
    </w:p>
    <w:p w:rsidR="005D1CEB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(八)</w:t>
      </w:r>
      <w:r w:rsidR="005D1CEB" w:rsidRPr="005D1CEB">
        <w:rPr>
          <w:rFonts w:ascii="標楷體" w:eastAsia="標楷體" w:hAnsi="標楷體" w:hint="eastAsia"/>
          <w:sz w:val="28"/>
        </w:rPr>
        <w:t>澎湖縣身心障礙生活需求調查分析之研究</w:t>
      </w:r>
      <w:r>
        <w:rPr>
          <w:rFonts w:ascii="標楷體" w:eastAsia="標楷體" w:hAnsi="標楷體" w:hint="eastAsia"/>
          <w:sz w:val="28"/>
        </w:rPr>
        <w:t>。</w:t>
      </w:r>
    </w:p>
    <w:p w:rsidR="005D1CEB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(九)</w:t>
      </w:r>
      <w:r w:rsidR="005D1CEB" w:rsidRPr="005D1CEB">
        <w:rPr>
          <w:rFonts w:ascii="標楷體" w:eastAsia="標楷體" w:hAnsi="標楷體" w:hint="eastAsia"/>
          <w:sz w:val="28"/>
        </w:rPr>
        <w:t>澎湖縣長期照顧服務資源調查分析之研究</w:t>
      </w:r>
      <w:r w:rsidR="00F64EF1">
        <w:rPr>
          <w:rFonts w:ascii="標楷體" w:eastAsia="標楷體" w:hAnsi="標楷體" w:hint="eastAsia"/>
          <w:sz w:val="28"/>
        </w:rPr>
        <w:t>。</w:t>
      </w:r>
    </w:p>
    <w:p w:rsidR="005D1CEB" w:rsidRDefault="006351C0" w:rsidP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(十)</w:t>
      </w:r>
      <w:r w:rsidR="005D1CEB">
        <w:rPr>
          <w:rFonts w:ascii="標楷體" w:eastAsia="標楷體" w:hAnsi="標楷體" w:hint="eastAsia"/>
          <w:sz w:val="28"/>
        </w:rPr>
        <w:t>澎湖縣婦女生活需求狀況調查分析與應用。</w:t>
      </w:r>
    </w:p>
    <w:p w:rsidR="005D1CEB" w:rsidRDefault="005D1CEB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(十ㄧ)</w:t>
      </w:r>
      <w:r w:rsidR="005D1CEB">
        <w:rPr>
          <w:rFonts w:ascii="標楷體" w:eastAsia="標楷體" w:hAnsi="標楷體" w:hint="eastAsia"/>
          <w:sz w:val="28"/>
        </w:rPr>
        <w:t>酒後親密關係暴力受暴女性求助行為分析</w:t>
      </w:r>
      <w:r w:rsidR="005D1CEB">
        <w:rPr>
          <w:rFonts w:ascii="新細明體" w:eastAsia="新細明體" w:hAnsi="新細明體" w:hint="eastAsia"/>
          <w:sz w:val="28"/>
        </w:rPr>
        <w:t>（</w:t>
      </w:r>
      <w:r w:rsidR="005D1CEB">
        <w:rPr>
          <w:rFonts w:ascii="標楷體" w:eastAsia="標楷體" w:hAnsi="標楷體" w:hint="eastAsia"/>
          <w:sz w:val="28"/>
        </w:rPr>
        <w:t>以澎湖縣為</w:t>
      </w:r>
      <w:r w:rsidR="005D1CEB">
        <w:rPr>
          <w:rFonts w:ascii="標楷體" w:eastAsia="標楷體" w:hAnsi="標楷體" w:hint="eastAsia"/>
          <w:sz w:val="28"/>
        </w:rPr>
        <w:lastRenderedPageBreak/>
        <w:t>例</w:t>
      </w:r>
      <w:r w:rsidR="005D1CEB">
        <w:rPr>
          <w:rFonts w:ascii="新細明體" w:eastAsia="新細明體" w:hAnsi="新細明體" w:hint="eastAsia"/>
          <w:sz w:val="28"/>
        </w:rPr>
        <w:t>）</w:t>
      </w:r>
      <w:r w:rsidR="005D1CEB">
        <w:rPr>
          <w:rFonts w:ascii="標楷體" w:eastAsia="標楷體" w:hAnsi="標楷體" w:hint="eastAsia"/>
          <w:sz w:val="28"/>
        </w:rPr>
        <w:t>。</w:t>
      </w:r>
    </w:p>
    <w:p w:rsidR="005D1CEB" w:rsidRDefault="006351C0" w:rsidP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(十二)</w:t>
      </w:r>
      <w:r w:rsidR="005D1CEB">
        <w:rPr>
          <w:rFonts w:ascii="標楷體" w:eastAsia="標楷體" w:hAnsi="標楷體" w:hint="eastAsia"/>
          <w:sz w:val="28"/>
        </w:rPr>
        <w:t>澎湖縣兒少保護家外安置狀況分析研究。</w:t>
      </w:r>
    </w:p>
    <w:p w:rsidR="005D1CEB" w:rsidRDefault="005D1CEB" w:rsidP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(十三)澎湖縣民眾對性侵者登記及公告制度看法之探討性研究。</w:t>
      </w:r>
      <w:r>
        <w:rPr>
          <w:rFonts w:ascii="標楷體" w:eastAsia="標楷體" w:hAnsi="標楷體"/>
          <w:sz w:val="28"/>
        </w:rPr>
        <w:t xml:space="preserve"> </w:t>
      </w:r>
    </w:p>
    <w:p w:rsidR="005D1CEB" w:rsidRDefault="005D1CEB" w:rsidP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(十四)</w:t>
      </w:r>
      <w:r w:rsidRPr="005D1CEB">
        <w:rPr>
          <w:rFonts w:ascii="標楷體" w:eastAsia="標楷體" w:hAnsi="標楷體" w:hint="eastAsia"/>
          <w:sz w:val="28"/>
        </w:rPr>
        <w:t>推動「居家托育服務中心」對提供子女照顧影響之研究</w:t>
      </w:r>
      <w:r w:rsidR="00F64EF1">
        <w:rPr>
          <w:rFonts w:ascii="標楷體" w:eastAsia="標楷體" w:hAnsi="標楷體" w:hint="eastAsia"/>
          <w:sz w:val="28"/>
        </w:rPr>
        <w:t>。</w:t>
      </w:r>
      <w:r w:rsidRPr="005D1CEB">
        <w:rPr>
          <w:rFonts w:ascii="標楷體" w:eastAsia="標楷體" w:hAnsi="標楷體" w:hint="eastAsia"/>
          <w:sz w:val="28"/>
        </w:rPr>
        <w:t>(澎湖縣)</w:t>
      </w:r>
    </w:p>
    <w:p w:rsidR="005D1CEB" w:rsidRPr="005D1CEB" w:rsidRDefault="005D1CEB" w:rsidP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Default="005D1CEB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p w:rsidR="005D1CEB" w:rsidRPr="00F64EF1" w:rsidRDefault="005D1CEB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</w:p>
    <w:sectPr w:rsidR="005D1CEB" w:rsidRPr="00F64EF1" w:rsidSect="00C53C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6E" w:rsidRDefault="00FF356E" w:rsidP="00106D8C">
      <w:r>
        <w:separator/>
      </w:r>
    </w:p>
  </w:endnote>
  <w:endnote w:type="continuationSeparator" w:id="0">
    <w:p w:rsidR="00FF356E" w:rsidRDefault="00FF356E" w:rsidP="0010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6E" w:rsidRDefault="00FF356E" w:rsidP="00106D8C">
      <w:r>
        <w:separator/>
      </w:r>
    </w:p>
  </w:footnote>
  <w:footnote w:type="continuationSeparator" w:id="0">
    <w:p w:rsidR="00FF356E" w:rsidRDefault="00FF356E" w:rsidP="0010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147"/>
    <w:multiLevelType w:val="hybridMultilevel"/>
    <w:tmpl w:val="4552D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843017"/>
    <w:multiLevelType w:val="hybridMultilevel"/>
    <w:tmpl w:val="2D241C8E"/>
    <w:lvl w:ilvl="0" w:tplc="E772924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6754D9"/>
    <w:multiLevelType w:val="hybridMultilevel"/>
    <w:tmpl w:val="CC0460C0"/>
    <w:lvl w:ilvl="0" w:tplc="E772924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BB2E82"/>
    <w:multiLevelType w:val="hybridMultilevel"/>
    <w:tmpl w:val="A65A645E"/>
    <w:lvl w:ilvl="0" w:tplc="F81C0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EF"/>
    <w:rsid w:val="00035F42"/>
    <w:rsid w:val="000F3B47"/>
    <w:rsid w:val="00103B82"/>
    <w:rsid w:val="00106D8C"/>
    <w:rsid w:val="00124A84"/>
    <w:rsid w:val="001761EC"/>
    <w:rsid w:val="00194B0A"/>
    <w:rsid w:val="001A5E81"/>
    <w:rsid w:val="0026690A"/>
    <w:rsid w:val="003054F9"/>
    <w:rsid w:val="0034466B"/>
    <w:rsid w:val="003459CE"/>
    <w:rsid w:val="00367122"/>
    <w:rsid w:val="003C2CF4"/>
    <w:rsid w:val="003D278E"/>
    <w:rsid w:val="003F1C47"/>
    <w:rsid w:val="00404471"/>
    <w:rsid w:val="00411D0A"/>
    <w:rsid w:val="0041315F"/>
    <w:rsid w:val="00425807"/>
    <w:rsid w:val="0048331F"/>
    <w:rsid w:val="004945AE"/>
    <w:rsid w:val="004B243B"/>
    <w:rsid w:val="005B77A0"/>
    <w:rsid w:val="005D1CEB"/>
    <w:rsid w:val="005D646D"/>
    <w:rsid w:val="006351C0"/>
    <w:rsid w:val="00676CCF"/>
    <w:rsid w:val="006B73D8"/>
    <w:rsid w:val="006E154B"/>
    <w:rsid w:val="00726D22"/>
    <w:rsid w:val="0075049A"/>
    <w:rsid w:val="007A0341"/>
    <w:rsid w:val="007C0B2A"/>
    <w:rsid w:val="007E008E"/>
    <w:rsid w:val="00881FE6"/>
    <w:rsid w:val="008A61E3"/>
    <w:rsid w:val="008F7547"/>
    <w:rsid w:val="0091254E"/>
    <w:rsid w:val="009404C0"/>
    <w:rsid w:val="00A36BB1"/>
    <w:rsid w:val="00A84935"/>
    <w:rsid w:val="00AA23EF"/>
    <w:rsid w:val="00AA3524"/>
    <w:rsid w:val="00AA5A00"/>
    <w:rsid w:val="00AB7394"/>
    <w:rsid w:val="00AD197B"/>
    <w:rsid w:val="00B2517C"/>
    <w:rsid w:val="00BF069B"/>
    <w:rsid w:val="00BF1E99"/>
    <w:rsid w:val="00C10585"/>
    <w:rsid w:val="00C22344"/>
    <w:rsid w:val="00C53CEF"/>
    <w:rsid w:val="00CF39A1"/>
    <w:rsid w:val="00D3625A"/>
    <w:rsid w:val="00D64230"/>
    <w:rsid w:val="00D73D68"/>
    <w:rsid w:val="00D76D00"/>
    <w:rsid w:val="00D85F52"/>
    <w:rsid w:val="00DA548B"/>
    <w:rsid w:val="00DB0A18"/>
    <w:rsid w:val="00DE7B36"/>
    <w:rsid w:val="00E378E3"/>
    <w:rsid w:val="00EA3255"/>
    <w:rsid w:val="00EA532D"/>
    <w:rsid w:val="00EF18A6"/>
    <w:rsid w:val="00F06354"/>
    <w:rsid w:val="00F30BB1"/>
    <w:rsid w:val="00F354E9"/>
    <w:rsid w:val="00F50973"/>
    <w:rsid w:val="00F6129D"/>
    <w:rsid w:val="00F64EF1"/>
    <w:rsid w:val="00F65ABB"/>
    <w:rsid w:val="00F93687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87AD2E-294D-4F09-B363-6E063E87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D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6D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6D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6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E4450-71EE-41B9-8C82-E485F794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1118</Characters>
  <Application>Microsoft Office Word</Application>
  <DocSecurity>4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吳宗信</dc:creator>
  <cp:keywords/>
  <dc:description/>
  <cp:lastModifiedBy>User</cp:lastModifiedBy>
  <cp:revision>2</cp:revision>
  <cp:lastPrinted>2016-07-29T07:43:00Z</cp:lastPrinted>
  <dcterms:created xsi:type="dcterms:W3CDTF">2017-06-20T09:11:00Z</dcterms:created>
  <dcterms:modified xsi:type="dcterms:W3CDTF">2017-06-20T09:11:00Z</dcterms:modified>
</cp:coreProperties>
</file>