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50416" w14:textId="08E01537" w:rsidR="002336B3" w:rsidRPr="00FF609C" w:rsidRDefault="007579FB" w:rsidP="00DA5079">
      <w:pPr>
        <w:jc w:val="center"/>
        <w:rPr>
          <w:rFonts w:ascii="Times New Roman" w:eastAsia="標楷體" w:hAnsi="Times New Roman" w:cs="Times New Roman"/>
          <w:b/>
          <w:sz w:val="32"/>
          <w:szCs w:val="32"/>
        </w:rPr>
      </w:pPr>
      <w:r w:rsidRPr="00FF609C">
        <w:rPr>
          <w:rFonts w:ascii="Times New Roman" w:eastAsia="標楷體" w:hAnsi="Times New Roman" w:cs="Times New Roman"/>
          <w:b/>
          <w:sz w:val="32"/>
          <w:szCs w:val="32"/>
        </w:rPr>
        <w:t>通識課程</w:t>
      </w:r>
      <w:r w:rsidR="00335FD8">
        <w:rPr>
          <w:rFonts w:ascii="Times New Roman" w:eastAsia="標楷體" w:hAnsi="Times New Roman" w:cs="Times New Roman" w:hint="eastAsia"/>
          <w:b/>
          <w:sz w:val="32"/>
          <w:szCs w:val="32"/>
        </w:rPr>
        <w:t>【</w:t>
      </w:r>
      <w:r w:rsidR="00FB0101" w:rsidRPr="00FF609C">
        <w:rPr>
          <w:rFonts w:ascii="Times New Roman" w:eastAsia="標楷體" w:hAnsi="Times New Roman" w:cs="Times New Roman"/>
          <w:b/>
          <w:sz w:val="32"/>
          <w:szCs w:val="32"/>
        </w:rPr>
        <w:t>社團社會</w:t>
      </w:r>
      <w:r w:rsidR="00D65696" w:rsidRPr="00FF609C">
        <w:rPr>
          <w:rFonts w:ascii="Times New Roman" w:eastAsia="標楷體" w:hAnsi="Times New Roman" w:cs="Times New Roman"/>
          <w:b/>
          <w:sz w:val="32"/>
          <w:szCs w:val="32"/>
        </w:rPr>
        <w:t>實踐</w:t>
      </w:r>
      <w:r w:rsidR="00FB0101" w:rsidRPr="00FF609C">
        <w:rPr>
          <w:rFonts w:ascii="Times New Roman" w:eastAsia="標楷體" w:hAnsi="Times New Roman" w:cs="Times New Roman"/>
          <w:b/>
          <w:sz w:val="32"/>
          <w:szCs w:val="32"/>
        </w:rPr>
        <w:t>課程</w:t>
      </w:r>
      <w:r w:rsidR="00335FD8">
        <w:rPr>
          <w:rFonts w:ascii="Times New Roman" w:eastAsia="標楷體" w:hAnsi="Times New Roman" w:cs="Times New Roman" w:hint="eastAsia"/>
          <w:b/>
          <w:sz w:val="32"/>
          <w:szCs w:val="32"/>
        </w:rPr>
        <w:t>】</w:t>
      </w:r>
      <w:r w:rsidR="007B71FB" w:rsidRPr="00FF609C">
        <w:rPr>
          <w:rFonts w:ascii="Times New Roman" w:eastAsia="標楷體" w:hAnsi="Times New Roman" w:cs="Times New Roman"/>
          <w:b/>
          <w:sz w:val="32"/>
          <w:szCs w:val="32"/>
        </w:rPr>
        <w:t>修課</w:t>
      </w:r>
      <w:r w:rsidRPr="00FF609C">
        <w:rPr>
          <w:rFonts w:ascii="Times New Roman" w:eastAsia="標楷體" w:hAnsi="Times New Roman" w:cs="Times New Roman"/>
          <w:b/>
          <w:sz w:val="32"/>
          <w:szCs w:val="32"/>
        </w:rPr>
        <w:t>須知</w:t>
      </w:r>
    </w:p>
    <w:p w14:paraId="4199B7DE" w14:textId="179A9528" w:rsidR="00F42CFF" w:rsidRPr="00FF609C" w:rsidRDefault="00F42CFF" w:rsidP="00F42CFF">
      <w:pPr>
        <w:tabs>
          <w:tab w:val="left" w:pos="615"/>
          <w:tab w:val="left" w:pos="993"/>
          <w:tab w:val="left" w:pos="1134"/>
        </w:tabs>
        <w:jc w:val="center"/>
        <w:rPr>
          <w:rFonts w:ascii="Times New Roman" w:eastAsia="標楷體" w:hAnsi="Times New Roman" w:cs="Times New Roman"/>
          <w:b/>
          <w:sz w:val="32"/>
          <w:szCs w:val="32"/>
        </w:rPr>
      </w:pPr>
      <w:r w:rsidRPr="00FF609C">
        <w:rPr>
          <w:rFonts w:ascii="Times New Roman" w:eastAsia="標楷體" w:hAnsi="Times New Roman" w:cs="Times New Roman"/>
          <w:b/>
          <w:sz w:val="28"/>
          <w:szCs w:val="28"/>
        </w:rPr>
        <w:t>【</w:t>
      </w:r>
      <w:r w:rsidRPr="00FF609C">
        <w:rPr>
          <w:rFonts w:ascii="Times New Roman" w:eastAsia="標楷體" w:hAnsi="Times New Roman" w:cs="Times New Roman"/>
          <w:b/>
          <w:sz w:val="28"/>
          <w:szCs w:val="28"/>
        </w:rPr>
        <w:t>Student Clubs in Social Practice</w:t>
      </w:r>
      <w:r w:rsidRPr="00FF609C">
        <w:rPr>
          <w:rFonts w:ascii="Times New Roman" w:eastAsia="標楷體" w:hAnsi="Times New Roman" w:cs="Times New Roman"/>
          <w:b/>
          <w:sz w:val="28"/>
          <w:szCs w:val="28"/>
        </w:rPr>
        <w:t>】</w:t>
      </w:r>
      <w:r w:rsidRPr="00FF609C">
        <w:rPr>
          <w:rFonts w:ascii="Times New Roman" w:eastAsia="標楷體" w:hAnsi="Times New Roman" w:cs="Times New Roman"/>
          <w:b/>
          <w:sz w:val="28"/>
          <w:szCs w:val="28"/>
        </w:rPr>
        <w:t>Instructions</w:t>
      </w:r>
    </w:p>
    <w:p w14:paraId="0B66D696" w14:textId="555B5515" w:rsidR="00DA5079" w:rsidRPr="004F4EEF" w:rsidRDefault="00E84988" w:rsidP="004F4EEF">
      <w:pPr>
        <w:pStyle w:val="a3"/>
        <w:numPr>
          <w:ilvl w:val="0"/>
          <w:numId w:val="1"/>
        </w:numPr>
        <w:tabs>
          <w:tab w:val="left" w:pos="567"/>
        </w:tabs>
        <w:ind w:leftChars="0"/>
        <w:rPr>
          <w:rFonts w:ascii="Times New Roman" w:eastAsia="標楷體" w:hAnsi="Times New Roman" w:cs="Times New Roman"/>
          <w:bCs/>
          <w:szCs w:val="24"/>
        </w:rPr>
      </w:pPr>
      <w:r w:rsidRPr="00BC0F31">
        <w:rPr>
          <w:rFonts w:ascii="Times New Roman" w:eastAsia="標楷體" w:hAnsi="Times New Roman" w:cs="Times New Roman" w:hint="eastAsia"/>
          <w:bCs/>
          <w:szCs w:val="24"/>
        </w:rPr>
        <w:t>課程</w:t>
      </w:r>
      <w:r w:rsidR="00DA5079" w:rsidRPr="00BC0F31">
        <w:rPr>
          <w:rFonts w:ascii="Times New Roman" w:eastAsia="標楷體" w:hAnsi="Times New Roman" w:cs="Times New Roman"/>
          <w:bCs/>
          <w:szCs w:val="24"/>
        </w:rPr>
        <w:t>目</w:t>
      </w:r>
      <w:r w:rsidR="00DA5079" w:rsidRPr="00FF609C">
        <w:rPr>
          <w:rFonts w:ascii="Times New Roman" w:eastAsia="標楷體" w:hAnsi="Times New Roman" w:cs="Times New Roman"/>
          <w:bCs/>
          <w:szCs w:val="24"/>
        </w:rPr>
        <w:t>的：</w:t>
      </w:r>
      <w:r w:rsidR="00FB0101" w:rsidRPr="00FF609C">
        <w:rPr>
          <w:rFonts w:ascii="Times New Roman" w:eastAsia="標楷體" w:hAnsi="Times New Roman" w:cs="Times New Roman"/>
          <w:bCs/>
          <w:szCs w:val="24"/>
        </w:rPr>
        <w:t>為鼓勵學生參與社會服務，由本校學生社團發起提出服務計畫，規劃</w:t>
      </w:r>
      <w:r w:rsidR="003100F7" w:rsidRPr="00FF609C">
        <w:rPr>
          <w:rFonts w:ascii="Times New Roman" w:eastAsia="標楷體" w:hAnsi="Times New Roman" w:cs="Times New Roman"/>
          <w:bCs/>
          <w:szCs w:val="24"/>
        </w:rPr>
        <w:t>如</w:t>
      </w:r>
      <w:r w:rsidR="003100F7" w:rsidRPr="004F4EEF">
        <w:rPr>
          <w:rFonts w:ascii="Times New Roman" w:eastAsia="標楷體" w:hAnsi="Times New Roman" w:cs="Times New Roman"/>
          <w:bCs/>
          <w:szCs w:val="24"/>
        </w:rPr>
        <w:t>自然生態保育、動物關懷、支援偏鄉教育等活動，透過服務活動的參與以及服務前的訓練有助於提升現實生活中有關人際溝通、情緒管理、表達技巧、活動設計、時間管理等非專業課程的能力。</w:t>
      </w:r>
    </w:p>
    <w:p w14:paraId="426911B8" w14:textId="26C4F488" w:rsidR="005F244C" w:rsidRPr="00FF609C" w:rsidRDefault="005F244C" w:rsidP="003100F7">
      <w:pPr>
        <w:pStyle w:val="a3"/>
        <w:tabs>
          <w:tab w:val="left" w:pos="567"/>
        </w:tabs>
        <w:ind w:leftChars="0" w:left="471"/>
        <w:rPr>
          <w:rFonts w:ascii="Times New Roman" w:hAnsi="Times New Roman" w:cs="Times New Roman"/>
        </w:rPr>
      </w:pPr>
      <w:r w:rsidRPr="00FF609C">
        <w:rPr>
          <w:rFonts w:ascii="Times New Roman" w:eastAsia="標楷體" w:hAnsi="Times New Roman" w:cs="Times New Roman"/>
          <w:bCs/>
          <w:szCs w:val="24"/>
        </w:rPr>
        <w:t>Purpose of the Activity:</w:t>
      </w:r>
      <w:r w:rsidRPr="00FF609C">
        <w:rPr>
          <w:rFonts w:ascii="Times New Roman" w:hAnsi="Times New Roman" w:cs="Times New Roman"/>
        </w:rPr>
        <w:t xml:space="preserve"> </w:t>
      </w:r>
    </w:p>
    <w:p w14:paraId="6161322A" w14:textId="25D7943B" w:rsidR="005F244C" w:rsidRPr="006846F0" w:rsidRDefault="005F244C" w:rsidP="006846F0">
      <w:pPr>
        <w:pStyle w:val="a3"/>
        <w:tabs>
          <w:tab w:val="left" w:pos="567"/>
        </w:tabs>
        <w:spacing w:afterLines="50" w:after="180"/>
        <w:ind w:leftChars="0" w:left="471"/>
        <w:rPr>
          <w:rFonts w:ascii="Times New Roman" w:eastAsia="標楷體" w:hAnsi="Times New Roman" w:cs="Times New Roman"/>
          <w:bCs/>
          <w:szCs w:val="24"/>
        </w:rPr>
      </w:pPr>
      <w:r w:rsidRPr="00FF609C">
        <w:rPr>
          <w:rFonts w:ascii="Times New Roman" w:eastAsia="標楷體" w:hAnsi="Times New Roman" w:cs="Times New Roman"/>
          <w:bCs/>
          <w:szCs w:val="24"/>
        </w:rPr>
        <w:t>To encourage students to engage in community service, the student clubs of our school have initiated service projects, planning activities such as environmental conservation, animal welfare, and support for education in remote areas. Participation in these service activities, along with pre-service training, helps enhance students' abilities in non-professional areas such as interpersonal communication, emotional management, expression skills, activity design, and time management, which are valuable in real-life situations.</w:t>
      </w:r>
    </w:p>
    <w:p w14:paraId="08EDD304" w14:textId="77777777" w:rsidR="004F4EEF" w:rsidRDefault="00AC5C55" w:rsidP="004F4EEF">
      <w:pPr>
        <w:pStyle w:val="a3"/>
        <w:numPr>
          <w:ilvl w:val="0"/>
          <w:numId w:val="1"/>
        </w:numPr>
        <w:tabs>
          <w:tab w:val="left" w:pos="567"/>
        </w:tabs>
        <w:ind w:leftChars="0"/>
        <w:rPr>
          <w:rFonts w:ascii="Times New Roman" w:eastAsia="標楷體" w:hAnsi="Times New Roman" w:cs="Times New Roman"/>
          <w:bCs/>
          <w:szCs w:val="24"/>
        </w:rPr>
      </w:pPr>
      <w:r w:rsidRPr="00BC0F31">
        <w:rPr>
          <w:rFonts w:ascii="Times New Roman" w:eastAsia="標楷體" w:hAnsi="Times New Roman" w:cs="Times New Roman" w:hint="eastAsia"/>
          <w:bCs/>
          <w:szCs w:val="24"/>
        </w:rPr>
        <w:t>修課</w:t>
      </w:r>
      <w:r w:rsidR="003100F7" w:rsidRPr="00FF609C">
        <w:rPr>
          <w:rFonts w:ascii="Times New Roman" w:eastAsia="標楷體" w:hAnsi="Times New Roman" w:cs="Times New Roman"/>
          <w:bCs/>
          <w:szCs w:val="24"/>
        </w:rPr>
        <w:t>對象：</w:t>
      </w:r>
      <w:r w:rsidR="00C36030" w:rsidRPr="00FF609C">
        <w:rPr>
          <w:rFonts w:ascii="Times New Roman" w:eastAsia="標楷體" w:hAnsi="Times New Roman" w:cs="Times New Roman"/>
          <w:bCs/>
          <w:szCs w:val="24"/>
        </w:rPr>
        <w:t>本課程建議本校學士班學生選修。</w:t>
      </w:r>
    </w:p>
    <w:p w14:paraId="212884E0" w14:textId="77777777" w:rsidR="004F4EEF" w:rsidRDefault="004F4EEF" w:rsidP="004F4EEF">
      <w:pPr>
        <w:pStyle w:val="a3"/>
        <w:tabs>
          <w:tab w:val="left" w:pos="567"/>
        </w:tabs>
        <w:rPr>
          <w:rFonts w:ascii="Times New Roman" w:eastAsia="標楷體" w:hAnsi="Times New Roman" w:cs="Times New Roman"/>
          <w:bCs/>
          <w:szCs w:val="24"/>
        </w:rPr>
      </w:pPr>
      <w:r w:rsidRPr="004F4EEF">
        <w:rPr>
          <w:rFonts w:ascii="Times New Roman" w:eastAsia="標楷體" w:hAnsi="Times New Roman" w:cs="Times New Roman"/>
          <w:bCs/>
          <w:szCs w:val="24"/>
        </w:rPr>
        <w:t xml:space="preserve">Eligible Participants: </w:t>
      </w:r>
    </w:p>
    <w:p w14:paraId="49B93973" w14:textId="33BFD984" w:rsidR="004F4EEF" w:rsidRPr="006846F0" w:rsidRDefault="004F4EEF" w:rsidP="006846F0">
      <w:pPr>
        <w:pStyle w:val="a3"/>
        <w:tabs>
          <w:tab w:val="left" w:pos="567"/>
        </w:tabs>
        <w:spacing w:afterLines="50" w:after="180"/>
        <w:rPr>
          <w:rFonts w:ascii="Times New Roman" w:eastAsia="標楷體" w:hAnsi="Times New Roman" w:cs="Times New Roman"/>
          <w:bCs/>
          <w:szCs w:val="24"/>
        </w:rPr>
      </w:pPr>
      <w:r>
        <w:rPr>
          <w:rFonts w:ascii="Times New Roman" w:eastAsia="標楷體" w:hAnsi="Times New Roman" w:cs="Times New Roman" w:hint="eastAsia"/>
          <w:bCs/>
          <w:szCs w:val="24"/>
        </w:rPr>
        <w:t>T</w:t>
      </w:r>
      <w:r w:rsidRPr="004F4EEF">
        <w:rPr>
          <w:rFonts w:ascii="Times New Roman" w:eastAsia="標楷體" w:hAnsi="Times New Roman" w:cs="Times New Roman"/>
          <w:bCs/>
          <w:szCs w:val="24"/>
        </w:rPr>
        <w:t>his course is recommended for undergraduate students of the university.</w:t>
      </w:r>
    </w:p>
    <w:p w14:paraId="1BFC0356" w14:textId="2A7E48BD" w:rsidR="004222AF" w:rsidRPr="00FF609C" w:rsidRDefault="00922966" w:rsidP="00922966">
      <w:pPr>
        <w:pStyle w:val="a3"/>
        <w:numPr>
          <w:ilvl w:val="0"/>
          <w:numId w:val="1"/>
        </w:numPr>
        <w:tabs>
          <w:tab w:val="left" w:pos="567"/>
          <w:tab w:val="left" w:pos="709"/>
        </w:tabs>
        <w:ind w:leftChars="0"/>
        <w:rPr>
          <w:rFonts w:ascii="Times New Roman" w:eastAsia="標楷體" w:hAnsi="Times New Roman" w:cs="Times New Roman"/>
        </w:rPr>
      </w:pPr>
      <w:r w:rsidRPr="00FF609C">
        <w:rPr>
          <w:rFonts w:ascii="Times New Roman" w:eastAsia="標楷體" w:hAnsi="Times New Roman" w:cs="Times New Roman"/>
          <w:bCs/>
          <w:szCs w:val="24"/>
        </w:rPr>
        <w:t>成班原則：</w:t>
      </w:r>
      <w:r w:rsidRPr="00FF609C">
        <w:rPr>
          <w:rFonts w:ascii="Times New Roman" w:eastAsia="標楷體" w:hAnsi="Times New Roman" w:cs="Times New Roman"/>
        </w:rPr>
        <w:t>至多</w:t>
      </w:r>
      <w:r w:rsidRPr="00FF609C">
        <w:rPr>
          <w:rFonts w:ascii="Times New Roman" w:eastAsia="標楷體" w:hAnsi="Times New Roman" w:cs="Times New Roman"/>
        </w:rPr>
        <w:t>40</w:t>
      </w:r>
      <w:r w:rsidRPr="00FF609C">
        <w:rPr>
          <w:rFonts w:ascii="Times New Roman" w:eastAsia="標楷體" w:hAnsi="Times New Roman" w:cs="Times New Roman"/>
        </w:rPr>
        <w:t>人，選課人數未達</w:t>
      </w:r>
      <w:r w:rsidRPr="00FF609C">
        <w:rPr>
          <w:rFonts w:ascii="Times New Roman" w:eastAsia="標楷體" w:hAnsi="Times New Roman" w:cs="Times New Roman"/>
        </w:rPr>
        <w:t>10</w:t>
      </w:r>
      <w:r w:rsidRPr="00FF609C">
        <w:rPr>
          <w:rFonts w:ascii="Times New Roman" w:eastAsia="標楷體" w:hAnsi="Times New Roman" w:cs="Times New Roman"/>
        </w:rPr>
        <w:t>人則停開。</w:t>
      </w:r>
    </w:p>
    <w:p w14:paraId="44672012" w14:textId="6CE5C219" w:rsidR="005F244C" w:rsidRPr="00FF609C" w:rsidRDefault="005F244C" w:rsidP="005F244C">
      <w:pPr>
        <w:pStyle w:val="a3"/>
        <w:tabs>
          <w:tab w:val="left" w:pos="567"/>
          <w:tab w:val="left" w:pos="709"/>
        </w:tabs>
        <w:ind w:leftChars="0" w:left="471"/>
        <w:rPr>
          <w:rFonts w:ascii="Times New Roman" w:eastAsia="標楷體" w:hAnsi="Times New Roman" w:cs="Times New Roman"/>
        </w:rPr>
      </w:pPr>
      <w:r w:rsidRPr="00FF609C">
        <w:rPr>
          <w:rFonts w:ascii="Times New Roman" w:eastAsia="標楷體" w:hAnsi="Times New Roman" w:cs="Times New Roman"/>
        </w:rPr>
        <w:t xml:space="preserve">Enrollment policy: </w:t>
      </w:r>
    </w:p>
    <w:p w14:paraId="0EE78656" w14:textId="0B4CF7F5" w:rsidR="005F244C" w:rsidRPr="006846F0" w:rsidRDefault="005F244C" w:rsidP="006846F0">
      <w:pPr>
        <w:pStyle w:val="a3"/>
        <w:tabs>
          <w:tab w:val="left" w:pos="567"/>
          <w:tab w:val="left" w:pos="709"/>
        </w:tabs>
        <w:spacing w:afterLines="50" w:after="180"/>
        <w:ind w:leftChars="0" w:left="471"/>
        <w:rPr>
          <w:rFonts w:ascii="Times New Roman" w:eastAsia="標楷體" w:hAnsi="Times New Roman" w:cs="Times New Roman"/>
        </w:rPr>
      </w:pPr>
      <w:r w:rsidRPr="00FF609C">
        <w:rPr>
          <w:rFonts w:ascii="Times New Roman" w:eastAsia="標楷體" w:hAnsi="Times New Roman" w:cs="Times New Roman"/>
        </w:rPr>
        <w:t>The maximum number of participants is 40. If the number of enrolled students is fewer than 10, the course will be canceled.</w:t>
      </w:r>
    </w:p>
    <w:p w14:paraId="3A402B4B" w14:textId="329E6B3C" w:rsidR="00922966" w:rsidRPr="00FF609C" w:rsidRDefault="00922966" w:rsidP="005F172A">
      <w:pPr>
        <w:pStyle w:val="a3"/>
        <w:numPr>
          <w:ilvl w:val="0"/>
          <w:numId w:val="1"/>
        </w:numPr>
        <w:ind w:leftChars="0" w:left="567" w:hanging="567"/>
        <w:rPr>
          <w:rFonts w:ascii="Times New Roman" w:eastAsia="標楷體" w:hAnsi="Times New Roman" w:cs="Times New Roman"/>
          <w:bCs/>
          <w:szCs w:val="24"/>
        </w:rPr>
      </w:pPr>
      <w:r w:rsidRPr="00FF609C">
        <w:rPr>
          <w:rFonts w:ascii="Times New Roman" w:eastAsia="標楷體" w:hAnsi="Times New Roman" w:cs="Times New Roman"/>
          <w:bCs/>
          <w:szCs w:val="24"/>
        </w:rPr>
        <w:t>課程選修：</w:t>
      </w:r>
      <w:proofErr w:type="gramStart"/>
      <w:r w:rsidRPr="00FF609C">
        <w:rPr>
          <w:rFonts w:ascii="Times New Roman" w:eastAsia="標楷體" w:hAnsi="Times New Roman" w:cs="Times New Roman"/>
          <w:bCs/>
          <w:szCs w:val="24"/>
        </w:rPr>
        <w:t>相同課名的</w:t>
      </w:r>
      <w:proofErr w:type="gramEnd"/>
      <w:r w:rsidRPr="00FF609C">
        <w:rPr>
          <w:rFonts w:ascii="Times New Roman" w:eastAsia="標楷體" w:hAnsi="Times New Roman" w:cs="Times New Roman"/>
          <w:bCs/>
          <w:szCs w:val="24"/>
        </w:rPr>
        <w:t>課程，只</w:t>
      </w:r>
      <w:proofErr w:type="gramStart"/>
      <w:r w:rsidRPr="00FF609C">
        <w:rPr>
          <w:rFonts w:ascii="Times New Roman" w:eastAsia="標楷體" w:hAnsi="Times New Roman" w:cs="Times New Roman"/>
          <w:bCs/>
          <w:szCs w:val="24"/>
        </w:rPr>
        <w:t>採</w:t>
      </w:r>
      <w:proofErr w:type="gramEnd"/>
      <w:r w:rsidRPr="00FF609C">
        <w:rPr>
          <w:rFonts w:ascii="Times New Roman" w:eastAsia="標楷體" w:hAnsi="Times New Roman" w:cs="Times New Roman"/>
          <w:bCs/>
          <w:szCs w:val="24"/>
        </w:rPr>
        <w:t>計一次學分，故同學</w:t>
      </w:r>
      <w:r w:rsidR="005F172A" w:rsidRPr="00FF609C">
        <w:rPr>
          <w:rFonts w:ascii="Times New Roman" w:eastAsia="標楷體" w:hAnsi="Times New Roman" w:cs="Times New Roman"/>
          <w:bCs/>
          <w:szCs w:val="24"/>
        </w:rPr>
        <w:t>於</w:t>
      </w:r>
      <w:r w:rsidRPr="00FF609C">
        <w:rPr>
          <w:rFonts w:ascii="Times New Roman" w:eastAsia="標楷體" w:hAnsi="Times New Roman" w:cs="Times New Roman"/>
          <w:bCs/>
          <w:szCs w:val="24"/>
        </w:rPr>
        <w:t>同一學期</w:t>
      </w:r>
      <w:r w:rsidR="005F172A" w:rsidRPr="00FF609C">
        <w:rPr>
          <w:rFonts w:ascii="Times New Roman" w:eastAsia="標楷體" w:hAnsi="Times New Roman" w:cs="Times New Roman"/>
          <w:bCs/>
          <w:szCs w:val="24"/>
        </w:rPr>
        <w:t>限修一門課程</w:t>
      </w:r>
      <w:r w:rsidR="00335FD8">
        <w:rPr>
          <w:rFonts w:ascii="Times New Roman" w:eastAsia="標楷體" w:hAnsi="Times New Roman" w:cs="Times New Roman" w:hint="eastAsia"/>
          <w:bCs/>
          <w:szCs w:val="24"/>
        </w:rPr>
        <w:t>，</w:t>
      </w:r>
      <w:r w:rsidR="00362553" w:rsidRPr="00FF609C">
        <w:rPr>
          <w:rFonts w:ascii="Times New Roman" w:eastAsia="標楷體" w:hAnsi="Times New Roman" w:cs="Times New Roman"/>
          <w:bCs/>
          <w:szCs w:val="24"/>
        </w:rPr>
        <w:t>修課學生請自行確認</w:t>
      </w:r>
      <w:r w:rsidR="00FF609C">
        <w:rPr>
          <w:rFonts w:ascii="Times New Roman" w:eastAsia="標楷體" w:hAnsi="Times New Roman" w:cs="Times New Roman" w:hint="eastAsia"/>
          <w:bCs/>
          <w:szCs w:val="24"/>
        </w:rPr>
        <w:t>所屬</w:t>
      </w:r>
      <w:r w:rsidR="00362553" w:rsidRPr="00FF609C">
        <w:rPr>
          <w:rFonts w:ascii="Times New Roman" w:eastAsia="標楷體" w:hAnsi="Times New Roman" w:cs="Times New Roman"/>
          <w:bCs/>
          <w:szCs w:val="24"/>
        </w:rPr>
        <w:t>系</w:t>
      </w:r>
      <w:r w:rsidR="00FF609C">
        <w:rPr>
          <w:rFonts w:ascii="Times New Roman" w:eastAsia="標楷體" w:hAnsi="Times New Roman" w:cs="Times New Roman" w:hint="eastAsia"/>
          <w:bCs/>
          <w:szCs w:val="24"/>
        </w:rPr>
        <w:t>所</w:t>
      </w:r>
      <w:r w:rsidR="00362553" w:rsidRPr="00FF609C">
        <w:rPr>
          <w:rFonts w:ascii="Times New Roman" w:eastAsia="標楷體" w:hAnsi="Times New Roman" w:cs="Times New Roman"/>
          <w:bCs/>
          <w:szCs w:val="24"/>
        </w:rPr>
        <w:t>規定</w:t>
      </w:r>
      <w:r w:rsidR="00FF609C">
        <w:rPr>
          <w:rFonts w:ascii="Times New Roman" w:eastAsia="標楷體" w:hAnsi="Times New Roman" w:cs="Times New Roman" w:hint="eastAsia"/>
          <w:bCs/>
          <w:szCs w:val="24"/>
        </w:rPr>
        <w:t>之</w:t>
      </w:r>
      <w:r w:rsidR="00362553" w:rsidRPr="00FF609C">
        <w:rPr>
          <w:rFonts w:ascii="Times New Roman" w:eastAsia="標楷體" w:hAnsi="Times New Roman" w:cs="Times New Roman"/>
          <w:bCs/>
          <w:szCs w:val="24"/>
        </w:rPr>
        <w:t>修課限制</w:t>
      </w:r>
      <w:r w:rsidRPr="00FF609C">
        <w:rPr>
          <w:rFonts w:ascii="Times New Roman" w:eastAsia="標楷體" w:hAnsi="Times New Roman" w:cs="Times New Roman"/>
          <w:bCs/>
          <w:szCs w:val="24"/>
        </w:rPr>
        <w:t>。</w:t>
      </w:r>
    </w:p>
    <w:p w14:paraId="55E6EE27" w14:textId="77777777" w:rsidR="00E4569D" w:rsidRPr="00FF609C" w:rsidRDefault="00E4569D" w:rsidP="00E4569D">
      <w:pPr>
        <w:pStyle w:val="a3"/>
        <w:ind w:leftChars="0" w:left="567"/>
        <w:rPr>
          <w:rFonts w:ascii="Times New Roman" w:eastAsia="標楷體" w:hAnsi="Times New Roman" w:cs="Times New Roman"/>
          <w:bCs/>
          <w:szCs w:val="24"/>
        </w:rPr>
      </w:pPr>
      <w:r w:rsidRPr="00FF609C">
        <w:rPr>
          <w:rFonts w:ascii="Times New Roman" w:eastAsia="標楷體" w:hAnsi="Times New Roman" w:cs="Times New Roman"/>
          <w:bCs/>
          <w:szCs w:val="24"/>
        </w:rPr>
        <w:t>Course Enrollment:</w:t>
      </w:r>
    </w:p>
    <w:p w14:paraId="1BD94BB8" w14:textId="3490E8BB" w:rsidR="006846F0" w:rsidRPr="006846F0" w:rsidRDefault="002C6331" w:rsidP="006846F0">
      <w:pPr>
        <w:pStyle w:val="a3"/>
        <w:spacing w:afterLines="50" w:after="180"/>
        <w:ind w:leftChars="0" w:left="567"/>
        <w:rPr>
          <w:rFonts w:ascii="Times New Roman" w:eastAsia="標楷體" w:hAnsi="Times New Roman" w:cs="Times New Roman"/>
          <w:bCs/>
          <w:szCs w:val="24"/>
        </w:rPr>
      </w:pPr>
      <w:r w:rsidRPr="002C6331">
        <w:rPr>
          <w:rFonts w:ascii="Times New Roman" w:eastAsia="標楷體" w:hAnsi="Times New Roman" w:cs="Times New Roman"/>
          <w:bCs/>
          <w:szCs w:val="24"/>
        </w:rPr>
        <w:t>Courses with the same course name will only be counted for credits once. Therefore, students may take only one course in the same semester. Students enrolling in these courses should verify their department’s course enrollment regulations.</w:t>
      </w:r>
    </w:p>
    <w:p w14:paraId="74C8A0AC" w14:textId="08A81F56" w:rsidR="003100F7" w:rsidRPr="00FF609C" w:rsidRDefault="002C6331" w:rsidP="003100F7">
      <w:pPr>
        <w:rPr>
          <w:rFonts w:ascii="Times New Roman" w:eastAsia="標楷體" w:hAnsi="Times New Roman" w:cs="Times New Roman"/>
          <w:bCs/>
          <w:szCs w:val="24"/>
        </w:rPr>
      </w:pPr>
      <w:r>
        <w:rPr>
          <w:rFonts w:ascii="Times New Roman" w:eastAsia="標楷體" w:hAnsi="Times New Roman" w:cs="Times New Roman" w:hint="eastAsia"/>
          <w:bCs/>
          <w:szCs w:val="24"/>
        </w:rPr>
        <w:t>五</w:t>
      </w:r>
      <w:r w:rsidR="003100F7" w:rsidRPr="00FF609C">
        <w:rPr>
          <w:rFonts w:ascii="Times New Roman" w:eastAsia="標楷體" w:hAnsi="Times New Roman" w:cs="Times New Roman"/>
          <w:bCs/>
          <w:szCs w:val="24"/>
        </w:rPr>
        <w:t>、</w:t>
      </w:r>
      <w:r w:rsidR="003100F7" w:rsidRPr="00FF609C">
        <w:rPr>
          <w:rFonts w:ascii="Times New Roman" w:eastAsia="標楷體" w:hAnsi="Times New Roman" w:cs="Times New Roman"/>
          <w:bCs/>
          <w:szCs w:val="24"/>
        </w:rPr>
        <w:t xml:space="preserve"> </w:t>
      </w:r>
      <w:r w:rsidR="004C1097" w:rsidRPr="00FF609C">
        <w:rPr>
          <w:rFonts w:ascii="Times New Roman" w:eastAsia="標楷體" w:hAnsi="Times New Roman" w:cs="Times New Roman"/>
          <w:bCs/>
          <w:szCs w:val="24"/>
        </w:rPr>
        <w:t>評量方式</w:t>
      </w:r>
      <w:r w:rsidR="003100F7" w:rsidRPr="00FF609C">
        <w:rPr>
          <w:rFonts w:ascii="Times New Roman" w:eastAsia="標楷體" w:hAnsi="Times New Roman" w:cs="Times New Roman"/>
          <w:bCs/>
          <w:szCs w:val="24"/>
        </w:rPr>
        <w:t>：</w:t>
      </w:r>
    </w:p>
    <w:p w14:paraId="6467D35B" w14:textId="0AB5AA43" w:rsidR="003100F7" w:rsidRPr="00FF609C" w:rsidRDefault="003100F7" w:rsidP="00E84988">
      <w:pPr>
        <w:ind w:left="566" w:hangingChars="236" w:hanging="566"/>
        <w:rPr>
          <w:rFonts w:ascii="Times New Roman" w:eastAsia="標楷體" w:hAnsi="Times New Roman" w:cs="Times New Roman"/>
          <w:bCs/>
          <w:szCs w:val="24"/>
        </w:rPr>
      </w:pPr>
      <w:r w:rsidRPr="00FF609C">
        <w:rPr>
          <w:rFonts w:ascii="Times New Roman" w:eastAsia="標楷體" w:hAnsi="Times New Roman" w:cs="Times New Roman"/>
          <w:bCs/>
          <w:szCs w:val="24"/>
        </w:rPr>
        <w:t xml:space="preserve">     </w:t>
      </w:r>
      <w:r w:rsidR="004C1097" w:rsidRPr="00FF609C">
        <w:rPr>
          <w:rFonts w:ascii="Times New Roman" w:eastAsia="標楷體" w:hAnsi="Times New Roman" w:cs="Times New Roman"/>
          <w:bCs/>
          <w:szCs w:val="24"/>
        </w:rPr>
        <w:t>依各課程</w:t>
      </w:r>
      <w:r w:rsidR="000A3A64">
        <w:rPr>
          <w:rFonts w:ascii="Times New Roman" w:eastAsia="標楷體" w:hAnsi="Times New Roman" w:cs="Times New Roman" w:hint="eastAsia"/>
          <w:bCs/>
          <w:szCs w:val="24"/>
        </w:rPr>
        <w:t>大綱</w:t>
      </w:r>
      <w:r w:rsidR="004C1097" w:rsidRPr="00FF609C">
        <w:rPr>
          <w:rFonts w:ascii="Times New Roman" w:eastAsia="標楷體" w:hAnsi="Times New Roman" w:cs="Times New Roman"/>
          <w:bCs/>
          <w:szCs w:val="24"/>
        </w:rPr>
        <w:t>進</w:t>
      </w:r>
      <w:r w:rsidR="005F172A" w:rsidRPr="00FF609C">
        <w:rPr>
          <w:rFonts w:ascii="Times New Roman" w:eastAsia="標楷體" w:hAnsi="Times New Roman" w:cs="Times New Roman"/>
          <w:bCs/>
          <w:szCs w:val="24"/>
        </w:rPr>
        <w:t>行評量</w:t>
      </w:r>
      <w:r w:rsidR="004C1097" w:rsidRPr="00FF609C">
        <w:rPr>
          <w:rFonts w:ascii="Times New Roman" w:eastAsia="標楷體" w:hAnsi="Times New Roman" w:cs="Times New Roman"/>
          <w:bCs/>
          <w:szCs w:val="24"/>
        </w:rPr>
        <w:t>，</w:t>
      </w:r>
      <w:r w:rsidRPr="00FF609C">
        <w:rPr>
          <w:rFonts w:ascii="Times New Roman" w:eastAsia="標楷體" w:hAnsi="Times New Roman" w:cs="Times New Roman"/>
          <w:bCs/>
          <w:szCs w:val="24"/>
        </w:rPr>
        <w:t>應詳實記錄</w:t>
      </w:r>
      <w:r w:rsidR="004222AF" w:rsidRPr="00FF609C">
        <w:rPr>
          <w:rFonts w:ascii="Times New Roman" w:eastAsia="標楷體" w:hAnsi="Times New Roman" w:cs="Times New Roman"/>
          <w:bCs/>
          <w:szCs w:val="24"/>
        </w:rPr>
        <w:t>學習計畫執行過程，並於完成後一個月內繳交成果報告電子檔：</w:t>
      </w:r>
    </w:p>
    <w:p w14:paraId="6F47846C" w14:textId="6602D14E" w:rsidR="004222AF" w:rsidRPr="00FF609C" w:rsidRDefault="004222AF" w:rsidP="00F24F6D">
      <w:pPr>
        <w:pStyle w:val="a3"/>
        <w:numPr>
          <w:ilvl w:val="0"/>
          <w:numId w:val="5"/>
        </w:numPr>
        <w:tabs>
          <w:tab w:val="left" w:pos="615"/>
          <w:tab w:val="left" w:pos="1134"/>
        </w:tabs>
        <w:ind w:leftChars="0" w:left="851" w:hanging="262"/>
        <w:rPr>
          <w:rFonts w:ascii="Times New Roman" w:eastAsia="標楷體" w:hAnsi="Times New Roman" w:cs="Times New Roman"/>
          <w:color w:val="000000" w:themeColor="text1"/>
          <w:szCs w:val="24"/>
        </w:rPr>
      </w:pPr>
      <w:proofErr w:type="gramStart"/>
      <w:r w:rsidRPr="00FF609C">
        <w:rPr>
          <w:rFonts w:ascii="Times New Roman" w:eastAsia="標楷體" w:hAnsi="Times New Roman" w:cs="Times New Roman"/>
          <w:color w:val="000000" w:themeColor="text1"/>
          <w:szCs w:val="24"/>
        </w:rPr>
        <w:t>每位修課</w:t>
      </w:r>
      <w:proofErr w:type="gramEnd"/>
      <w:r w:rsidRPr="00FF609C">
        <w:rPr>
          <w:rFonts w:ascii="Times New Roman" w:eastAsia="標楷體" w:hAnsi="Times New Roman" w:cs="Times New Roman"/>
          <w:color w:val="000000" w:themeColor="text1"/>
          <w:szCs w:val="24"/>
        </w:rPr>
        <w:t>同學繳交成果影片</w:t>
      </w:r>
      <w:r w:rsidR="001A08C2">
        <w:rPr>
          <w:rFonts w:ascii="Times New Roman" w:eastAsia="標楷體" w:hAnsi="Times New Roman" w:cs="Times New Roman" w:hint="eastAsia"/>
          <w:color w:val="000000" w:themeColor="text1"/>
          <w:szCs w:val="24"/>
        </w:rPr>
        <w:t>1</w:t>
      </w:r>
      <w:r w:rsidRPr="00FF609C">
        <w:rPr>
          <w:rFonts w:ascii="Times New Roman" w:eastAsia="標楷體" w:hAnsi="Times New Roman" w:cs="Times New Roman"/>
          <w:color w:val="000000" w:themeColor="text1"/>
          <w:szCs w:val="24"/>
        </w:rPr>
        <w:t>分鐘</w:t>
      </w:r>
      <w:r w:rsidR="00B014DD">
        <w:rPr>
          <w:rFonts w:ascii="Times New Roman" w:eastAsia="標楷體" w:hAnsi="Times New Roman" w:cs="Times New Roman" w:hint="eastAsia"/>
          <w:color w:val="000000" w:themeColor="text1"/>
          <w:szCs w:val="24"/>
        </w:rPr>
        <w:t>。</w:t>
      </w:r>
    </w:p>
    <w:p w14:paraId="120F4572" w14:textId="267CAA4E" w:rsidR="004222AF" w:rsidRPr="002870C5" w:rsidRDefault="004222AF" w:rsidP="002870C5">
      <w:pPr>
        <w:pStyle w:val="a3"/>
        <w:numPr>
          <w:ilvl w:val="0"/>
          <w:numId w:val="5"/>
        </w:numPr>
        <w:tabs>
          <w:tab w:val="left" w:pos="615"/>
          <w:tab w:val="left" w:pos="993"/>
          <w:tab w:val="left" w:pos="1134"/>
        </w:tabs>
        <w:ind w:leftChars="0"/>
        <w:rPr>
          <w:rFonts w:ascii="Times New Roman" w:eastAsia="標楷體" w:hAnsi="Times New Roman" w:cs="Times New Roman"/>
          <w:szCs w:val="24"/>
        </w:rPr>
      </w:pPr>
      <w:r w:rsidRPr="00FF609C">
        <w:rPr>
          <w:rFonts w:ascii="Times New Roman" w:eastAsia="標楷體" w:hAnsi="Times New Roman" w:cs="Times New Roman"/>
          <w:color w:val="000000" w:themeColor="text1"/>
          <w:szCs w:val="24"/>
        </w:rPr>
        <w:t xml:space="preserve"> </w:t>
      </w:r>
      <w:proofErr w:type="gramStart"/>
      <w:r w:rsidRPr="00FF609C">
        <w:rPr>
          <w:rFonts w:ascii="Times New Roman" w:eastAsia="標楷體" w:hAnsi="Times New Roman" w:cs="Times New Roman"/>
          <w:color w:val="000000" w:themeColor="text1"/>
          <w:szCs w:val="24"/>
        </w:rPr>
        <w:t>每位修課</w:t>
      </w:r>
      <w:proofErr w:type="gramEnd"/>
      <w:r w:rsidRPr="00FF609C">
        <w:rPr>
          <w:rFonts w:ascii="Times New Roman" w:eastAsia="標楷體" w:hAnsi="Times New Roman" w:cs="Times New Roman"/>
          <w:color w:val="000000" w:themeColor="text1"/>
          <w:szCs w:val="24"/>
        </w:rPr>
        <w:t>同學繳交書面報告</w:t>
      </w:r>
      <w:r w:rsidRPr="00FF609C">
        <w:rPr>
          <w:rFonts w:ascii="Times New Roman" w:eastAsia="標楷體" w:hAnsi="Times New Roman" w:cs="Times New Roman"/>
          <w:color w:val="000000" w:themeColor="text1"/>
          <w:szCs w:val="24"/>
        </w:rPr>
        <w:t>1000</w:t>
      </w:r>
      <w:r w:rsidRPr="00FF609C">
        <w:rPr>
          <w:rFonts w:ascii="Times New Roman" w:eastAsia="標楷體" w:hAnsi="Times New Roman" w:cs="Times New Roman"/>
          <w:color w:val="000000" w:themeColor="text1"/>
          <w:szCs w:val="24"/>
        </w:rPr>
        <w:t>字心得</w:t>
      </w:r>
      <w:r w:rsidRPr="00FF609C">
        <w:rPr>
          <w:rFonts w:ascii="Times New Roman" w:eastAsia="標楷體" w:hAnsi="Times New Roman" w:cs="Times New Roman"/>
          <w:color w:val="000000" w:themeColor="text1"/>
          <w:szCs w:val="24"/>
        </w:rPr>
        <w:t>(</w:t>
      </w:r>
      <w:r w:rsidRPr="00FF609C">
        <w:rPr>
          <w:rFonts w:ascii="Times New Roman" w:eastAsia="標楷體" w:hAnsi="Times New Roman" w:cs="Times New Roman"/>
          <w:color w:val="000000" w:themeColor="text1"/>
          <w:szCs w:val="24"/>
        </w:rPr>
        <w:t>請著重於活動前後之自我成長，或</w:t>
      </w:r>
      <w:r w:rsidRPr="002870C5">
        <w:rPr>
          <w:rFonts w:ascii="Times New Roman" w:eastAsia="標楷體" w:hAnsi="Times New Roman" w:cs="Times New Roman"/>
          <w:color w:val="000000" w:themeColor="text1"/>
          <w:szCs w:val="24"/>
        </w:rPr>
        <w:t>與成</w:t>
      </w:r>
      <w:r w:rsidRPr="002870C5">
        <w:rPr>
          <w:rFonts w:ascii="Times New Roman" w:eastAsia="標楷體" w:hAnsi="Times New Roman" w:cs="Times New Roman"/>
          <w:szCs w:val="24"/>
        </w:rPr>
        <w:t>員互助部分</w:t>
      </w:r>
      <w:r w:rsidRPr="002870C5">
        <w:rPr>
          <w:rFonts w:ascii="Times New Roman" w:eastAsia="標楷體" w:hAnsi="Times New Roman" w:cs="Times New Roman"/>
          <w:szCs w:val="24"/>
        </w:rPr>
        <w:t>)</w:t>
      </w:r>
      <w:r w:rsidRPr="002870C5">
        <w:rPr>
          <w:rFonts w:ascii="Times New Roman" w:eastAsia="標楷體" w:hAnsi="Times New Roman" w:cs="Times New Roman"/>
          <w:szCs w:val="24"/>
        </w:rPr>
        <w:t>，另請搭配至少</w:t>
      </w:r>
      <w:r w:rsidRPr="002870C5">
        <w:rPr>
          <w:rFonts w:ascii="Times New Roman" w:eastAsia="標楷體" w:hAnsi="Times New Roman" w:cs="Times New Roman"/>
          <w:szCs w:val="24"/>
        </w:rPr>
        <w:t>10</w:t>
      </w:r>
      <w:r w:rsidRPr="002870C5">
        <w:rPr>
          <w:rFonts w:ascii="Times New Roman" w:eastAsia="標楷體" w:hAnsi="Times New Roman" w:cs="Times New Roman"/>
          <w:szCs w:val="24"/>
        </w:rPr>
        <w:t>張相片，並請適度排版。</w:t>
      </w:r>
    </w:p>
    <w:p w14:paraId="399DC527" w14:textId="6E75BFBA" w:rsidR="004F4EEF" w:rsidRPr="004F4EEF" w:rsidRDefault="002C7CB4" w:rsidP="004F4EEF">
      <w:pPr>
        <w:pStyle w:val="a3"/>
        <w:numPr>
          <w:ilvl w:val="0"/>
          <w:numId w:val="5"/>
        </w:numPr>
        <w:tabs>
          <w:tab w:val="left" w:pos="993"/>
          <w:tab w:val="left" w:pos="1134"/>
          <w:tab w:val="left" w:pos="1276"/>
        </w:tabs>
        <w:ind w:leftChars="0"/>
        <w:rPr>
          <w:rFonts w:ascii="Times New Roman" w:eastAsia="標楷體" w:hAnsi="Times New Roman" w:cs="Times New Roman"/>
          <w:szCs w:val="24"/>
        </w:rPr>
      </w:pPr>
      <w:r>
        <w:rPr>
          <w:rFonts w:ascii="Times New Roman" w:eastAsia="標楷體" w:hAnsi="Times New Roman" w:cs="Times New Roman" w:hint="eastAsia"/>
          <w:szCs w:val="24"/>
        </w:rPr>
        <w:t>須</w:t>
      </w:r>
      <w:r w:rsidR="004F4EEF" w:rsidRPr="004F4EEF">
        <w:rPr>
          <w:rFonts w:ascii="Times New Roman" w:eastAsia="標楷體" w:hAnsi="Times New Roman" w:cs="Times New Roman" w:hint="eastAsia"/>
          <w:szCs w:val="24"/>
        </w:rPr>
        <w:t>完成繳交成果及參與至少</w:t>
      </w:r>
      <w:r w:rsidR="004F4EEF" w:rsidRPr="004F4EEF">
        <w:rPr>
          <w:rFonts w:ascii="Times New Roman" w:eastAsia="標楷體" w:hAnsi="Times New Roman" w:cs="Times New Roman" w:hint="eastAsia"/>
          <w:szCs w:val="24"/>
        </w:rPr>
        <w:t>24</w:t>
      </w:r>
      <w:r w:rsidR="004F4EEF" w:rsidRPr="004F4EEF">
        <w:rPr>
          <w:rFonts w:ascii="Times New Roman" w:eastAsia="標楷體" w:hAnsi="Times New Roman" w:cs="Times New Roman" w:hint="eastAsia"/>
          <w:szCs w:val="24"/>
        </w:rPr>
        <w:t>小時之課程（含</w:t>
      </w:r>
      <w:r w:rsidR="004F4EEF" w:rsidRPr="004F4EEF">
        <w:rPr>
          <w:rFonts w:ascii="Times New Roman" w:eastAsia="標楷體" w:hAnsi="Times New Roman" w:cs="Times New Roman" w:hint="eastAsia"/>
          <w:szCs w:val="24"/>
        </w:rPr>
        <w:t>16</w:t>
      </w:r>
      <w:r w:rsidR="004F4EEF" w:rsidRPr="004F4EEF">
        <w:rPr>
          <w:rFonts w:ascii="Times New Roman" w:eastAsia="標楷體" w:hAnsi="Times New Roman" w:cs="Times New Roman" w:hint="eastAsia"/>
          <w:szCs w:val="24"/>
        </w:rPr>
        <w:t>小時以上之服務時數）方能取得學分。</w:t>
      </w:r>
    </w:p>
    <w:p w14:paraId="173BB29D" w14:textId="77777777" w:rsidR="006846F0" w:rsidRDefault="006846F0" w:rsidP="004F4EEF">
      <w:pPr>
        <w:tabs>
          <w:tab w:val="left" w:pos="993"/>
          <w:tab w:val="left" w:pos="1134"/>
          <w:tab w:val="left" w:pos="1276"/>
        </w:tabs>
        <w:ind w:left="589"/>
        <w:rPr>
          <w:rFonts w:ascii="Times New Roman" w:eastAsia="標楷體" w:hAnsi="Times New Roman" w:cs="Times New Roman"/>
          <w:szCs w:val="24"/>
        </w:rPr>
        <w:sectPr w:rsidR="006846F0" w:rsidSect="004F4EEF">
          <w:pgSz w:w="11906" w:h="16838"/>
          <w:pgMar w:top="720" w:right="720" w:bottom="720" w:left="720" w:header="851" w:footer="992" w:gutter="0"/>
          <w:cols w:space="425"/>
          <w:docGrid w:type="lines" w:linePitch="360"/>
        </w:sectPr>
      </w:pPr>
    </w:p>
    <w:p w14:paraId="44D1C957" w14:textId="04FA73DE" w:rsidR="00575AD2" w:rsidRPr="004F4EEF" w:rsidRDefault="00575AD2" w:rsidP="004F4EEF">
      <w:pPr>
        <w:tabs>
          <w:tab w:val="left" w:pos="993"/>
          <w:tab w:val="left" w:pos="1134"/>
          <w:tab w:val="left" w:pos="1276"/>
        </w:tabs>
        <w:ind w:left="589"/>
        <w:rPr>
          <w:rFonts w:ascii="Times New Roman" w:eastAsia="標楷體" w:hAnsi="Times New Roman" w:cs="Times New Roman"/>
          <w:szCs w:val="24"/>
        </w:rPr>
      </w:pPr>
      <w:r w:rsidRPr="004F4EEF">
        <w:rPr>
          <w:rFonts w:ascii="Times New Roman" w:eastAsia="標楷體" w:hAnsi="Times New Roman" w:cs="Times New Roman"/>
          <w:szCs w:val="24"/>
        </w:rPr>
        <w:lastRenderedPageBreak/>
        <w:t>Assessment Method: The evaluation will be based on the scoring criteria outlined in each course application form. Students are required to keep detailed records of the learning plan implementation process and submit an electronic copy of the final report within one month of completion.</w:t>
      </w:r>
    </w:p>
    <w:p w14:paraId="0B6E3433" w14:textId="2EB08291" w:rsidR="00575AD2" w:rsidRPr="00FF609C" w:rsidRDefault="00575AD2" w:rsidP="00575AD2">
      <w:pPr>
        <w:pStyle w:val="a3"/>
        <w:numPr>
          <w:ilvl w:val="0"/>
          <w:numId w:val="8"/>
        </w:numPr>
        <w:tabs>
          <w:tab w:val="left" w:pos="993"/>
          <w:tab w:val="left" w:pos="1134"/>
          <w:tab w:val="left" w:pos="1276"/>
        </w:tabs>
        <w:ind w:leftChars="0"/>
        <w:rPr>
          <w:rFonts w:ascii="Times New Roman" w:eastAsia="標楷體" w:hAnsi="Times New Roman" w:cs="Times New Roman"/>
          <w:szCs w:val="24"/>
        </w:rPr>
      </w:pPr>
      <w:r w:rsidRPr="00FF609C">
        <w:rPr>
          <w:rFonts w:ascii="Times New Roman" w:eastAsia="標楷體" w:hAnsi="Times New Roman" w:cs="Times New Roman"/>
          <w:szCs w:val="24"/>
        </w:rPr>
        <w:t xml:space="preserve">Each student must submit a </w:t>
      </w:r>
      <w:proofErr w:type="gramStart"/>
      <w:r w:rsidR="00B014DD">
        <w:rPr>
          <w:rFonts w:ascii="Times New Roman" w:eastAsia="標楷體" w:hAnsi="Times New Roman" w:cs="Times New Roman" w:hint="eastAsia"/>
          <w:szCs w:val="24"/>
        </w:rPr>
        <w:t>1</w:t>
      </w:r>
      <w:r w:rsidRPr="00FF609C">
        <w:rPr>
          <w:rFonts w:ascii="Times New Roman" w:eastAsia="標楷體" w:hAnsi="Times New Roman" w:cs="Times New Roman"/>
          <w:szCs w:val="24"/>
        </w:rPr>
        <w:t xml:space="preserve"> minute</w:t>
      </w:r>
      <w:proofErr w:type="gramEnd"/>
      <w:r w:rsidRPr="00FF609C">
        <w:rPr>
          <w:rFonts w:ascii="Times New Roman" w:eastAsia="標楷體" w:hAnsi="Times New Roman" w:cs="Times New Roman"/>
          <w:szCs w:val="24"/>
        </w:rPr>
        <w:t xml:space="preserve"> result video.</w:t>
      </w:r>
    </w:p>
    <w:p w14:paraId="7968C307" w14:textId="10FAEA42" w:rsidR="00575AD2" w:rsidRPr="00FF609C" w:rsidRDefault="00575AD2" w:rsidP="00575AD2">
      <w:pPr>
        <w:pStyle w:val="a3"/>
        <w:numPr>
          <w:ilvl w:val="0"/>
          <w:numId w:val="8"/>
        </w:numPr>
        <w:tabs>
          <w:tab w:val="left" w:pos="993"/>
          <w:tab w:val="left" w:pos="1134"/>
          <w:tab w:val="left" w:pos="1276"/>
        </w:tabs>
        <w:ind w:leftChars="0"/>
        <w:rPr>
          <w:rFonts w:ascii="Times New Roman" w:eastAsia="標楷體" w:hAnsi="Times New Roman" w:cs="Times New Roman"/>
          <w:szCs w:val="24"/>
        </w:rPr>
      </w:pPr>
      <w:r w:rsidRPr="00FF609C">
        <w:rPr>
          <w:rFonts w:ascii="Times New Roman" w:eastAsia="標楷體" w:hAnsi="Times New Roman" w:cs="Times New Roman"/>
          <w:szCs w:val="24"/>
        </w:rPr>
        <w:t>Each student must submit a written report of 1,000 words (focusing on personal growth before and after the activity, or the cooperation with team members). Additionally, the report should include at least 10 photos and be appropriately formatted.</w:t>
      </w:r>
    </w:p>
    <w:p w14:paraId="426D65A1" w14:textId="5DFFBE36" w:rsidR="00D75932" w:rsidRPr="006846F0" w:rsidRDefault="004F4EEF" w:rsidP="006846F0">
      <w:pPr>
        <w:pStyle w:val="a3"/>
        <w:numPr>
          <w:ilvl w:val="0"/>
          <w:numId w:val="8"/>
        </w:numPr>
        <w:tabs>
          <w:tab w:val="left" w:pos="993"/>
          <w:tab w:val="left" w:pos="1134"/>
          <w:tab w:val="left" w:pos="1276"/>
        </w:tabs>
        <w:spacing w:afterLines="50" w:after="180"/>
        <w:ind w:leftChars="0" w:left="1049" w:hanging="482"/>
        <w:rPr>
          <w:rFonts w:ascii="Times New Roman" w:eastAsia="標楷體" w:hAnsi="Times New Roman" w:cs="Times New Roman"/>
          <w:szCs w:val="24"/>
        </w:rPr>
      </w:pPr>
      <w:r w:rsidRPr="004F4EEF">
        <w:rPr>
          <w:rFonts w:ascii="Times New Roman" w:eastAsia="標楷體" w:hAnsi="Times New Roman" w:cs="Times New Roman"/>
          <w:szCs w:val="24"/>
        </w:rPr>
        <w:t>Participants must complete and submit the required deliverables and attend at least 24 hours of coursework (including a minimum of 16 service hours) to earn credits.</w:t>
      </w:r>
    </w:p>
    <w:p w14:paraId="55D4EFC9" w14:textId="38F2073A" w:rsidR="004222AF" w:rsidRPr="00FF609C" w:rsidRDefault="002C6331" w:rsidP="004222AF">
      <w:pPr>
        <w:tabs>
          <w:tab w:val="left" w:pos="615"/>
          <w:tab w:val="left" w:pos="993"/>
          <w:tab w:val="left" w:pos="1134"/>
        </w:tabs>
        <w:rPr>
          <w:rFonts w:ascii="Times New Roman" w:eastAsia="標楷體" w:hAnsi="Times New Roman" w:cs="Times New Roman"/>
          <w:bCs/>
          <w:szCs w:val="24"/>
        </w:rPr>
      </w:pPr>
      <w:r>
        <w:rPr>
          <w:rFonts w:ascii="Times New Roman" w:eastAsia="標楷體" w:hAnsi="Times New Roman" w:cs="Times New Roman" w:hint="eastAsia"/>
          <w:bCs/>
          <w:szCs w:val="24"/>
        </w:rPr>
        <w:t>六</w:t>
      </w:r>
      <w:r w:rsidR="004222AF" w:rsidRPr="00FF609C">
        <w:rPr>
          <w:rFonts w:ascii="Times New Roman" w:eastAsia="標楷體" w:hAnsi="Times New Roman" w:cs="Times New Roman"/>
          <w:bCs/>
          <w:szCs w:val="24"/>
        </w:rPr>
        <w:t>、學分核給：</w:t>
      </w:r>
    </w:p>
    <w:p w14:paraId="196D63CE" w14:textId="63D6025B" w:rsidR="004222AF" w:rsidRPr="00FF609C" w:rsidRDefault="004222AF" w:rsidP="005F172A">
      <w:pPr>
        <w:ind w:left="1133" w:hangingChars="472" w:hanging="1133"/>
        <w:rPr>
          <w:rFonts w:ascii="Times New Roman" w:eastAsia="標楷體" w:hAnsi="Times New Roman" w:cs="Times New Roman"/>
          <w:bCs/>
          <w:szCs w:val="24"/>
        </w:rPr>
      </w:pPr>
      <w:r w:rsidRPr="00FF609C">
        <w:rPr>
          <w:rFonts w:ascii="Times New Roman" w:eastAsia="標楷體" w:hAnsi="Times New Roman" w:cs="Times New Roman"/>
          <w:bCs/>
          <w:szCs w:val="24"/>
        </w:rPr>
        <w:t xml:space="preserve">     (</w:t>
      </w:r>
      <w:proofErr w:type="gramStart"/>
      <w:r w:rsidRPr="00FF609C">
        <w:rPr>
          <w:rFonts w:ascii="Times New Roman" w:eastAsia="標楷體" w:hAnsi="Times New Roman" w:cs="Times New Roman"/>
          <w:bCs/>
          <w:szCs w:val="24"/>
        </w:rPr>
        <w:t>一</w:t>
      </w:r>
      <w:proofErr w:type="gramEnd"/>
      <w:r w:rsidRPr="00FF609C">
        <w:rPr>
          <w:rFonts w:ascii="Times New Roman" w:eastAsia="標楷體" w:hAnsi="Times New Roman" w:cs="Times New Roman"/>
          <w:bCs/>
          <w:szCs w:val="24"/>
        </w:rPr>
        <w:t xml:space="preserve">) </w:t>
      </w:r>
      <w:r w:rsidRPr="00FF609C">
        <w:rPr>
          <w:rFonts w:ascii="Times New Roman" w:eastAsia="標楷體" w:hAnsi="Times New Roman" w:cs="Times New Roman"/>
          <w:bCs/>
          <w:szCs w:val="24"/>
        </w:rPr>
        <w:t>成果報告經課外活動組及通識教育中心審閱通過，可獲得「</w:t>
      </w:r>
      <w:r w:rsidR="00335FD8">
        <w:rPr>
          <w:rFonts w:ascii="Times New Roman" w:eastAsia="標楷體" w:hAnsi="Times New Roman" w:cs="Times New Roman" w:hint="eastAsia"/>
          <w:bCs/>
          <w:szCs w:val="24"/>
        </w:rPr>
        <w:t>社團社會實踐</w:t>
      </w:r>
      <w:r w:rsidR="00335FD8" w:rsidRPr="00FF609C">
        <w:rPr>
          <w:rFonts w:ascii="Times New Roman" w:eastAsia="標楷體" w:hAnsi="Times New Roman" w:cs="Times New Roman"/>
          <w:bCs/>
          <w:szCs w:val="24"/>
        </w:rPr>
        <w:t xml:space="preserve"> </w:t>
      </w:r>
      <w:r w:rsidRPr="00FF609C">
        <w:rPr>
          <w:rFonts w:ascii="Times New Roman" w:eastAsia="標楷體" w:hAnsi="Times New Roman" w:cs="Times New Roman"/>
          <w:bCs/>
          <w:szCs w:val="24"/>
        </w:rPr>
        <w:t>(</w:t>
      </w:r>
      <w:proofErr w:type="gramStart"/>
      <w:r w:rsidRPr="00FF609C">
        <w:rPr>
          <w:rFonts w:ascii="Times New Roman" w:eastAsia="標楷體" w:hAnsi="Times New Roman" w:cs="Times New Roman"/>
          <w:bCs/>
          <w:szCs w:val="24"/>
        </w:rPr>
        <w:t>一</w:t>
      </w:r>
      <w:proofErr w:type="gramEnd"/>
      <w:r w:rsidRPr="00FF609C">
        <w:rPr>
          <w:rFonts w:ascii="Times New Roman" w:eastAsia="標楷體" w:hAnsi="Times New Roman" w:cs="Times New Roman"/>
          <w:bCs/>
          <w:szCs w:val="24"/>
        </w:rPr>
        <w:t>)</w:t>
      </w:r>
      <w:r w:rsidRPr="00FF609C">
        <w:rPr>
          <w:rFonts w:ascii="Times New Roman" w:eastAsia="標楷體" w:hAnsi="Times New Roman" w:cs="Times New Roman"/>
          <w:bCs/>
          <w:szCs w:val="24"/>
        </w:rPr>
        <w:t>或</w:t>
      </w:r>
      <w:r w:rsidR="00335FD8">
        <w:rPr>
          <w:rFonts w:ascii="Times New Roman" w:eastAsia="標楷體" w:hAnsi="Times New Roman" w:cs="Times New Roman" w:hint="eastAsia"/>
          <w:bCs/>
          <w:szCs w:val="24"/>
        </w:rPr>
        <w:t>社團社會實踐</w:t>
      </w:r>
      <w:r w:rsidRPr="00FF609C">
        <w:rPr>
          <w:rFonts w:ascii="Times New Roman" w:eastAsia="標楷體" w:hAnsi="Times New Roman" w:cs="Times New Roman"/>
          <w:bCs/>
          <w:szCs w:val="24"/>
        </w:rPr>
        <w:t>(</w:t>
      </w:r>
      <w:r w:rsidRPr="00FF609C">
        <w:rPr>
          <w:rFonts w:ascii="Times New Roman" w:eastAsia="標楷體" w:hAnsi="Times New Roman" w:cs="Times New Roman"/>
          <w:bCs/>
          <w:szCs w:val="24"/>
        </w:rPr>
        <w:t>二</w:t>
      </w:r>
      <w:r w:rsidRPr="00FF609C">
        <w:rPr>
          <w:rFonts w:ascii="Times New Roman" w:eastAsia="標楷體" w:hAnsi="Times New Roman" w:cs="Times New Roman"/>
          <w:bCs/>
          <w:szCs w:val="24"/>
        </w:rPr>
        <w:t>)</w:t>
      </w:r>
      <w:r w:rsidRPr="00FF609C">
        <w:rPr>
          <w:rFonts w:ascii="Times New Roman" w:eastAsia="標楷體" w:hAnsi="Times New Roman" w:cs="Times New Roman"/>
          <w:bCs/>
          <w:szCs w:val="24"/>
        </w:rPr>
        <w:t>」</w:t>
      </w:r>
      <w:r w:rsidRPr="00FF609C">
        <w:rPr>
          <w:rFonts w:ascii="Times New Roman" w:eastAsia="標楷體" w:hAnsi="Times New Roman" w:cs="Times New Roman"/>
          <w:bCs/>
          <w:szCs w:val="24"/>
        </w:rPr>
        <w:t>1</w:t>
      </w:r>
      <w:r w:rsidRPr="00FF609C">
        <w:rPr>
          <w:rFonts w:ascii="Times New Roman" w:eastAsia="標楷體" w:hAnsi="Times New Roman" w:cs="Times New Roman"/>
          <w:bCs/>
          <w:szCs w:val="24"/>
        </w:rPr>
        <w:t>學分，為通識</w:t>
      </w:r>
      <w:r w:rsidR="00575AD2" w:rsidRPr="00FF609C">
        <w:rPr>
          <w:rFonts w:ascii="Times New Roman" w:eastAsia="標楷體" w:hAnsi="Times New Roman" w:cs="Times New Roman"/>
          <w:bCs/>
          <w:szCs w:val="24"/>
        </w:rPr>
        <w:t>統合領域學分</w:t>
      </w:r>
      <w:r w:rsidRPr="00FF609C">
        <w:rPr>
          <w:rFonts w:ascii="Times New Roman" w:eastAsia="標楷體" w:hAnsi="Times New Roman" w:cs="Times New Roman"/>
          <w:bCs/>
          <w:szCs w:val="24"/>
        </w:rPr>
        <w:t>。成績通過</w:t>
      </w:r>
      <w:r w:rsidR="00F42CFF" w:rsidRPr="00FF609C">
        <w:rPr>
          <w:rFonts w:ascii="Times New Roman" w:eastAsia="標楷體" w:hAnsi="Times New Roman" w:cs="Times New Roman"/>
          <w:bCs/>
          <w:szCs w:val="24"/>
        </w:rPr>
        <w:t>以「</w:t>
      </w:r>
      <w:r w:rsidR="00F42CFF" w:rsidRPr="00FF609C">
        <w:rPr>
          <w:rFonts w:ascii="Times New Roman" w:eastAsia="標楷體" w:hAnsi="Times New Roman" w:cs="Times New Roman"/>
          <w:bCs/>
          <w:szCs w:val="24"/>
        </w:rPr>
        <w:t>P</w:t>
      </w:r>
      <w:r w:rsidR="00F42CFF" w:rsidRPr="00FF609C">
        <w:rPr>
          <w:rFonts w:ascii="Times New Roman" w:eastAsia="標楷體" w:hAnsi="Times New Roman" w:cs="Times New Roman"/>
          <w:bCs/>
          <w:szCs w:val="24"/>
        </w:rPr>
        <w:t>」</w:t>
      </w:r>
      <w:r w:rsidRPr="00FF609C">
        <w:rPr>
          <w:rFonts w:ascii="Times New Roman" w:eastAsia="標楷體" w:hAnsi="Times New Roman" w:cs="Times New Roman"/>
          <w:bCs/>
          <w:szCs w:val="24"/>
        </w:rPr>
        <w:t>呈現，不計入學期平均。</w:t>
      </w:r>
    </w:p>
    <w:p w14:paraId="0E2309B3" w14:textId="2C6D2A9A" w:rsidR="004222AF" w:rsidRPr="00FF609C" w:rsidRDefault="004222AF" w:rsidP="00335FD8">
      <w:pPr>
        <w:tabs>
          <w:tab w:val="left" w:pos="615"/>
          <w:tab w:val="left" w:pos="993"/>
          <w:tab w:val="left" w:pos="1134"/>
        </w:tabs>
        <w:ind w:left="1133" w:hangingChars="472" w:hanging="1133"/>
        <w:rPr>
          <w:rFonts w:ascii="Times New Roman" w:eastAsia="標楷體" w:hAnsi="Times New Roman" w:cs="Times New Roman"/>
          <w:bCs/>
          <w:szCs w:val="24"/>
        </w:rPr>
      </w:pPr>
      <w:r w:rsidRPr="00FF609C">
        <w:rPr>
          <w:rFonts w:ascii="Times New Roman" w:eastAsia="標楷體" w:hAnsi="Times New Roman" w:cs="Times New Roman"/>
          <w:bCs/>
          <w:szCs w:val="24"/>
        </w:rPr>
        <w:t xml:space="preserve">     (</w:t>
      </w:r>
      <w:r w:rsidRPr="00FF609C">
        <w:rPr>
          <w:rFonts w:ascii="Times New Roman" w:eastAsia="標楷體" w:hAnsi="Times New Roman" w:cs="Times New Roman"/>
          <w:bCs/>
          <w:szCs w:val="24"/>
        </w:rPr>
        <w:t>二</w:t>
      </w:r>
      <w:r w:rsidRPr="00FF609C">
        <w:rPr>
          <w:rFonts w:ascii="Times New Roman" w:eastAsia="標楷體" w:hAnsi="Times New Roman" w:cs="Times New Roman"/>
          <w:bCs/>
          <w:szCs w:val="24"/>
        </w:rPr>
        <w:t xml:space="preserve">) </w:t>
      </w:r>
      <w:r w:rsidRPr="00FF609C">
        <w:rPr>
          <w:rFonts w:ascii="Times New Roman" w:eastAsia="標楷體" w:hAnsi="Times New Roman" w:cs="Times New Roman"/>
          <w:bCs/>
          <w:szCs w:val="24"/>
        </w:rPr>
        <w:t>依修課學分數核算學費者</w:t>
      </w:r>
      <w:r w:rsidRPr="00FF609C">
        <w:rPr>
          <w:rFonts w:ascii="Times New Roman" w:eastAsia="標楷體" w:hAnsi="Times New Roman" w:cs="Times New Roman"/>
          <w:bCs/>
          <w:szCs w:val="24"/>
        </w:rPr>
        <w:t>(</w:t>
      </w:r>
      <w:r w:rsidRPr="00FF609C">
        <w:rPr>
          <w:rFonts w:ascii="Times New Roman" w:eastAsia="標楷體" w:hAnsi="Times New Roman" w:cs="Times New Roman"/>
          <w:bCs/>
          <w:szCs w:val="24"/>
        </w:rPr>
        <w:t>如：進修學士班、延畢生</w:t>
      </w:r>
      <w:r w:rsidRPr="00FF609C">
        <w:rPr>
          <w:rFonts w:ascii="Times New Roman" w:eastAsia="標楷體" w:hAnsi="Times New Roman" w:cs="Times New Roman"/>
          <w:bCs/>
          <w:szCs w:val="24"/>
        </w:rPr>
        <w:t>…)</w:t>
      </w:r>
      <w:r w:rsidRPr="00FF609C">
        <w:rPr>
          <w:rFonts w:ascii="Times New Roman" w:eastAsia="標楷體" w:hAnsi="Times New Roman" w:cs="Times New Roman"/>
          <w:bCs/>
          <w:szCs w:val="24"/>
        </w:rPr>
        <w:t>須補繳學分費，方可獲得「</w:t>
      </w:r>
      <w:r w:rsidR="00335FD8">
        <w:rPr>
          <w:rFonts w:ascii="Times New Roman" w:eastAsia="標楷體" w:hAnsi="Times New Roman" w:cs="Times New Roman" w:hint="eastAsia"/>
          <w:bCs/>
          <w:szCs w:val="24"/>
        </w:rPr>
        <w:t>社團社會實踐</w:t>
      </w:r>
      <w:r w:rsidRPr="00FF609C">
        <w:rPr>
          <w:rFonts w:ascii="Times New Roman" w:eastAsia="標楷體" w:hAnsi="Times New Roman" w:cs="Times New Roman"/>
          <w:bCs/>
          <w:szCs w:val="24"/>
        </w:rPr>
        <w:t>」</w:t>
      </w:r>
      <w:r w:rsidRPr="00FF609C">
        <w:rPr>
          <w:rFonts w:ascii="Times New Roman" w:eastAsia="標楷體" w:hAnsi="Times New Roman" w:cs="Times New Roman"/>
          <w:bCs/>
          <w:szCs w:val="24"/>
        </w:rPr>
        <w:t>1</w:t>
      </w:r>
      <w:r w:rsidRPr="00FF609C">
        <w:rPr>
          <w:rFonts w:ascii="Times New Roman" w:eastAsia="標楷體" w:hAnsi="Times New Roman" w:cs="Times New Roman"/>
          <w:bCs/>
          <w:szCs w:val="24"/>
        </w:rPr>
        <w:t>學分</w:t>
      </w:r>
      <w:r w:rsidR="00F65ECF">
        <w:rPr>
          <w:rFonts w:ascii="Times New Roman" w:eastAsia="標楷體" w:hAnsi="Times New Roman" w:cs="Times New Roman" w:hint="eastAsia"/>
          <w:bCs/>
          <w:szCs w:val="24"/>
        </w:rPr>
        <w:t>，學分將於次一學期補登錄。</w:t>
      </w:r>
    </w:p>
    <w:p w14:paraId="653E678A" w14:textId="64951030" w:rsidR="00575AD2" w:rsidRPr="00FF609C" w:rsidRDefault="00575AD2" w:rsidP="004222AF">
      <w:pPr>
        <w:tabs>
          <w:tab w:val="left" w:pos="615"/>
          <w:tab w:val="left" w:pos="993"/>
          <w:tab w:val="left" w:pos="1134"/>
        </w:tabs>
        <w:rPr>
          <w:rFonts w:ascii="Times New Roman" w:eastAsia="標楷體" w:hAnsi="Times New Roman" w:cs="Times New Roman"/>
          <w:bCs/>
          <w:szCs w:val="24"/>
        </w:rPr>
      </w:pPr>
      <w:r w:rsidRPr="00FF609C">
        <w:rPr>
          <w:rFonts w:ascii="Times New Roman" w:eastAsia="標楷體" w:hAnsi="Times New Roman" w:cs="Times New Roman"/>
          <w:bCs/>
          <w:szCs w:val="24"/>
        </w:rPr>
        <w:t xml:space="preserve">    Credits Awarded:</w:t>
      </w:r>
    </w:p>
    <w:p w14:paraId="459AE791" w14:textId="115EE1F7" w:rsidR="00575AD2" w:rsidRPr="00FF609C" w:rsidRDefault="008B7F4E" w:rsidP="002870C5">
      <w:pPr>
        <w:pStyle w:val="a3"/>
        <w:numPr>
          <w:ilvl w:val="1"/>
          <w:numId w:val="5"/>
        </w:numPr>
        <w:tabs>
          <w:tab w:val="left" w:pos="615"/>
          <w:tab w:val="left" w:pos="993"/>
          <w:tab w:val="left" w:pos="1134"/>
        </w:tabs>
        <w:ind w:leftChars="0" w:left="993" w:hanging="284"/>
        <w:rPr>
          <w:rFonts w:ascii="Times New Roman" w:eastAsia="標楷體" w:hAnsi="Times New Roman" w:cs="Times New Roman"/>
          <w:bCs/>
          <w:szCs w:val="24"/>
        </w:rPr>
      </w:pPr>
      <w:r w:rsidRPr="00FF609C">
        <w:rPr>
          <w:rFonts w:ascii="Times New Roman" w:eastAsia="標楷體" w:hAnsi="Times New Roman" w:cs="Times New Roman"/>
          <w:bCs/>
          <w:szCs w:val="24"/>
        </w:rPr>
        <w:t xml:space="preserve">After the reports are reviewed and approved by the </w:t>
      </w:r>
      <w:r w:rsidR="00F42CFF" w:rsidRPr="00FF609C">
        <w:rPr>
          <w:rFonts w:ascii="Times New Roman" w:eastAsia="標楷體" w:hAnsi="Times New Roman" w:cs="Times New Roman"/>
          <w:bCs/>
          <w:szCs w:val="24"/>
        </w:rPr>
        <w:t>E</w:t>
      </w:r>
      <w:r w:rsidRPr="00FF609C">
        <w:rPr>
          <w:rFonts w:ascii="Times New Roman" w:eastAsia="標楷體" w:hAnsi="Times New Roman" w:cs="Times New Roman"/>
          <w:bCs/>
          <w:szCs w:val="24"/>
        </w:rPr>
        <w:t xml:space="preserve">xtracurricular </w:t>
      </w:r>
      <w:r w:rsidR="00F42CFF" w:rsidRPr="00FF609C">
        <w:rPr>
          <w:rFonts w:ascii="Times New Roman" w:eastAsia="標楷體" w:hAnsi="Times New Roman" w:cs="Times New Roman"/>
          <w:bCs/>
          <w:szCs w:val="24"/>
        </w:rPr>
        <w:t>A</w:t>
      </w:r>
      <w:r w:rsidRPr="00FF609C">
        <w:rPr>
          <w:rFonts w:ascii="Times New Roman" w:eastAsia="標楷體" w:hAnsi="Times New Roman" w:cs="Times New Roman"/>
          <w:bCs/>
          <w:szCs w:val="24"/>
        </w:rPr>
        <w:t xml:space="preserve">ctivities </w:t>
      </w:r>
      <w:r w:rsidR="00F42CFF" w:rsidRPr="00FF609C">
        <w:rPr>
          <w:rFonts w:ascii="Times New Roman" w:eastAsia="標楷體" w:hAnsi="Times New Roman" w:cs="Times New Roman"/>
          <w:bCs/>
          <w:szCs w:val="24"/>
        </w:rPr>
        <w:t>O</w:t>
      </w:r>
      <w:r w:rsidRPr="00FF609C">
        <w:rPr>
          <w:rFonts w:ascii="Times New Roman" w:eastAsia="標楷體" w:hAnsi="Times New Roman" w:cs="Times New Roman"/>
          <w:bCs/>
          <w:szCs w:val="24"/>
        </w:rPr>
        <w:t>ffice and the General Education Center, each student will be awarded 1 credit of “</w:t>
      </w:r>
      <w:r w:rsidR="008621A4" w:rsidRPr="008621A4">
        <w:rPr>
          <w:rFonts w:ascii="Times New Roman" w:eastAsia="標楷體" w:hAnsi="Times New Roman" w:cs="Times New Roman"/>
          <w:bCs/>
          <w:szCs w:val="24"/>
        </w:rPr>
        <w:t xml:space="preserve">Student Clubs in Social Practice </w:t>
      </w:r>
      <w:r w:rsidRPr="00FF609C">
        <w:rPr>
          <w:rFonts w:ascii="Times New Roman" w:eastAsia="標楷體" w:hAnsi="Times New Roman" w:cs="Times New Roman"/>
          <w:bCs/>
          <w:szCs w:val="24"/>
        </w:rPr>
        <w:t>(I)” or “</w:t>
      </w:r>
      <w:r w:rsidR="008621A4" w:rsidRPr="008621A4">
        <w:rPr>
          <w:rFonts w:ascii="Times New Roman" w:eastAsia="標楷體" w:hAnsi="Times New Roman" w:cs="Times New Roman"/>
          <w:bCs/>
          <w:szCs w:val="24"/>
        </w:rPr>
        <w:t>Student Clubs in Social Practice</w:t>
      </w:r>
      <w:r w:rsidR="008621A4" w:rsidRPr="00FF609C">
        <w:rPr>
          <w:rFonts w:ascii="Times New Roman" w:eastAsia="標楷體" w:hAnsi="Times New Roman" w:cs="Times New Roman"/>
          <w:bCs/>
          <w:szCs w:val="24"/>
        </w:rPr>
        <w:t xml:space="preserve"> </w:t>
      </w:r>
      <w:r w:rsidRPr="00FF609C">
        <w:rPr>
          <w:rFonts w:ascii="Times New Roman" w:eastAsia="標楷體" w:hAnsi="Times New Roman" w:cs="Times New Roman"/>
          <w:bCs/>
          <w:szCs w:val="24"/>
        </w:rPr>
        <w:t>(II)</w:t>
      </w:r>
      <w:proofErr w:type="gramStart"/>
      <w:r w:rsidRPr="00FF609C">
        <w:rPr>
          <w:rFonts w:ascii="Times New Roman" w:eastAsia="標楷體" w:hAnsi="Times New Roman" w:cs="Times New Roman"/>
          <w:bCs/>
          <w:szCs w:val="24"/>
        </w:rPr>
        <w:t>”,which</w:t>
      </w:r>
      <w:proofErr w:type="gramEnd"/>
      <w:r w:rsidRPr="00FF609C">
        <w:rPr>
          <w:rFonts w:ascii="Times New Roman" w:eastAsia="標楷體" w:hAnsi="Times New Roman" w:cs="Times New Roman"/>
          <w:bCs/>
          <w:szCs w:val="24"/>
        </w:rPr>
        <w:t xml:space="preserve"> can be counted as credits in the General Education </w:t>
      </w:r>
      <w:r w:rsidR="00F42CFF" w:rsidRPr="00FF609C">
        <w:rPr>
          <w:rFonts w:ascii="Times New Roman" w:eastAsia="標楷體" w:hAnsi="Times New Roman" w:cs="Times New Roman"/>
          <w:bCs/>
          <w:szCs w:val="24"/>
        </w:rPr>
        <w:t>Integrated Domains. Passing grades will be marked as “</w:t>
      </w:r>
      <w:proofErr w:type="spellStart"/>
      <w:r w:rsidR="00F42CFF" w:rsidRPr="00FF609C">
        <w:rPr>
          <w:rFonts w:ascii="Times New Roman" w:eastAsia="標楷體" w:hAnsi="Times New Roman" w:cs="Times New Roman"/>
          <w:bCs/>
          <w:szCs w:val="24"/>
        </w:rPr>
        <w:t>P”and</w:t>
      </w:r>
      <w:proofErr w:type="spellEnd"/>
      <w:r w:rsidR="00F42CFF" w:rsidRPr="00FF609C">
        <w:rPr>
          <w:rFonts w:ascii="Times New Roman" w:eastAsia="標楷體" w:hAnsi="Times New Roman" w:cs="Times New Roman"/>
          <w:bCs/>
          <w:szCs w:val="24"/>
        </w:rPr>
        <w:t xml:space="preserve"> is not included in the semester average.</w:t>
      </w:r>
    </w:p>
    <w:p w14:paraId="39C11BB1" w14:textId="0195B464" w:rsidR="006A3DA0" w:rsidRPr="006846F0" w:rsidRDefault="00F42CFF" w:rsidP="002870C5">
      <w:pPr>
        <w:pStyle w:val="a3"/>
        <w:numPr>
          <w:ilvl w:val="1"/>
          <w:numId w:val="5"/>
        </w:numPr>
        <w:tabs>
          <w:tab w:val="left" w:pos="615"/>
          <w:tab w:val="left" w:pos="993"/>
          <w:tab w:val="left" w:pos="1134"/>
        </w:tabs>
        <w:spacing w:afterLines="50" w:after="180"/>
        <w:ind w:leftChars="0" w:left="993" w:hanging="295"/>
        <w:rPr>
          <w:rFonts w:ascii="Times New Roman" w:eastAsia="標楷體" w:hAnsi="Times New Roman" w:cs="Times New Roman"/>
          <w:bCs/>
          <w:szCs w:val="24"/>
        </w:rPr>
      </w:pPr>
      <w:r w:rsidRPr="00FF609C">
        <w:rPr>
          <w:rFonts w:ascii="Times New Roman" w:eastAsia="標楷體" w:hAnsi="Times New Roman" w:cs="Times New Roman"/>
          <w:bCs/>
          <w:szCs w:val="24"/>
        </w:rPr>
        <w:t>Those whose tuition is calculated based on the number of course credits (such as: Extension Education Undergraduate Program, delayed graduation…) must pay the credit fee to receive 1 credit of “</w:t>
      </w:r>
      <w:r w:rsidR="008621A4" w:rsidRPr="008621A4">
        <w:rPr>
          <w:rFonts w:ascii="Times New Roman" w:eastAsia="標楷體" w:hAnsi="Times New Roman" w:cs="Times New Roman"/>
          <w:bCs/>
          <w:szCs w:val="24"/>
        </w:rPr>
        <w:t>Student Clubs in Social Practice</w:t>
      </w:r>
      <w:r w:rsidRPr="00FF609C">
        <w:rPr>
          <w:rFonts w:ascii="Times New Roman" w:eastAsia="標楷體" w:hAnsi="Times New Roman" w:cs="Times New Roman"/>
          <w:bCs/>
          <w:szCs w:val="24"/>
        </w:rPr>
        <w:t>”</w:t>
      </w:r>
      <w:r w:rsidR="00BF4662">
        <w:rPr>
          <w:rFonts w:ascii="Times New Roman" w:eastAsia="標楷體" w:hAnsi="Times New Roman" w:cs="Times New Roman" w:hint="eastAsia"/>
          <w:bCs/>
          <w:szCs w:val="24"/>
        </w:rPr>
        <w:t xml:space="preserve"> a</w:t>
      </w:r>
      <w:r w:rsidR="00BF4662">
        <w:rPr>
          <w:rFonts w:ascii="Times New Roman" w:eastAsia="標楷體" w:hAnsi="Times New Roman" w:cs="Times New Roman"/>
          <w:bCs/>
          <w:szCs w:val="24"/>
        </w:rPr>
        <w:t>nd t</w:t>
      </w:r>
      <w:r w:rsidR="00BF4662" w:rsidRPr="00BF4662">
        <w:rPr>
          <w:rFonts w:ascii="Times New Roman" w:eastAsia="標楷體" w:hAnsi="Times New Roman" w:cs="Times New Roman"/>
          <w:bCs/>
          <w:szCs w:val="24"/>
        </w:rPr>
        <w:t>he credits will be registered in the next semester.</w:t>
      </w:r>
    </w:p>
    <w:p w14:paraId="2F9552BA" w14:textId="2DD2CA1A" w:rsidR="004222AF" w:rsidRPr="00FF609C" w:rsidRDefault="00BC0F31" w:rsidP="004222AF">
      <w:pPr>
        <w:tabs>
          <w:tab w:val="left" w:pos="615"/>
          <w:tab w:val="left" w:pos="993"/>
          <w:tab w:val="left" w:pos="1134"/>
        </w:tabs>
        <w:rPr>
          <w:rFonts w:ascii="Times New Roman" w:eastAsia="標楷體" w:hAnsi="Times New Roman" w:cs="Times New Roman"/>
          <w:bCs/>
          <w:szCs w:val="24"/>
        </w:rPr>
      </w:pPr>
      <w:r>
        <w:rPr>
          <w:rFonts w:ascii="Times New Roman" w:eastAsia="標楷體" w:hAnsi="Times New Roman" w:cs="Times New Roman" w:hint="eastAsia"/>
          <w:bCs/>
          <w:szCs w:val="24"/>
        </w:rPr>
        <w:t xml:space="preserve">  </w:t>
      </w:r>
      <w:r w:rsidR="002C6331">
        <w:rPr>
          <w:rFonts w:ascii="Times New Roman" w:eastAsia="標楷體" w:hAnsi="Times New Roman" w:cs="Times New Roman" w:hint="eastAsia"/>
          <w:bCs/>
          <w:szCs w:val="24"/>
        </w:rPr>
        <w:t>七</w:t>
      </w:r>
      <w:r w:rsidR="004222AF" w:rsidRPr="00FF609C">
        <w:rPr>
          <w:rFonts w:ascii="Times New Roman" w:eastAsia="標楷體" w:hAnsi="Times New Roman" w:cs="Times New Roman"/>
          <w:bCs/>
          <w:szCs w:val="24"/>
        </w:rPr>
        <w:t>、服務窗口：課外活動組</w:t>
      </w:r>
      <w:r w:rsidR="004222AF" w:rsidRPr="00FF609C">
        <w:rPr>
          <w:rFonts w:ascii="Times New Roman" w:eastAsia="標楷體" w:hAnsi="Times New Roman" w:cs="Times New Roman"/>
          <w:bCs/>
          <w:szCs w:val="24"/>
        </w:rPr>
        <w:t xml:space="preserve"> 04-22840227#19</w:t>
      </w:r>
      <w:r w:rsidR="004222AF" w:rsidRPr="00FF609C">
        <w:rPr>
          <w:rFonts w:ascii="Times New Roman" w:eastAsia="標楷體" w:hAnsi="Times New Roman" w:cs="Times New Roman"/>
          <w:bCs/>
          <w:szCs w:val="24"/>
        </w:rPr>
        <w:t>、</w:t>
      </w:r>
      <w:hyperlink r:id="rId8" w:history="1">
        <w:r w:rsidR="002336B3" w:rsidRPr="00FF609C">
          <w:rPr>
            <w:rStyle w:val="a4"/>
            <w:rFonts w:ascii="Times New Roman" w:eastAsia="標楷體" w:hAnsi="Times New Roman" w:cs="Times New Roman"/>
            <w:bCs/>
            <w:szCs w:val="24"/>
          </w:rPr>
          <w:t>arieschw@nchu.edu.tw</w:t>
        </w:r>
      </w:hyperlink>
    </w:p>
    <w:p w14:paraId="55224B56" w14:textId="1E98FDA6" w:rsidR="00F42CFF" w:rsidRPr="00FF609C" w:rsidRDefault="00F42CFF" w:rsidP="004222AF">
      <w:pPr>
        <w:tabs>
          <w:tab w:val="left" w:pos="615"/>
          <w:tab w:val="left" w:pos="993"/>
          <w:tab w:val="left" w:pos="1134"/>
        </w:tabs>
        <w:rPr>
          <w:rFonts w:ascii="Times New Roman" w:eastAsia="標楷體" w:hAnsi="Times New Roman" w:cs="Times New Roman"/>
          <w:bCs/>
          <w:szCs w:val="24"/>
          <w:u w:val="single"/>
        </w:rPr>
      </w:pPr>
      <w:r w:rsidRPr="00FF609C">
        <w:rPr>
          <w:rFonts w:ascii="Times New Roman" w:eastAsia="標楷體" w:hAnsi="Times New Roman" w:cs="Times New Roman"/>
          <w:bCs/>
          <w:szCs w:val="24"/>
        </w:rPr>
        <w:t xml:space="preserve">      Contact: Extracurricular Activities Office 04-22840227#19</w:t>
      </w:r>
      <w:r w:rsidR="00967300">
        <w:rPr>
          <w:rFonts w:ascii="Times New Roman" w:eastAsia="標楷體" w:hAnsi="Times New Roman" w:cs="Times New Roman" w:hint="eastAsia"/>
          <w:bCs/>
          <w:szCs w:val="24"/>
        </w:rPr>
        <w:t>、</w:t>
      </w:r>
      <w:r w:rsidRPr="00FF609C">
        <w:rPr>
          <w:rFonts w:ascii="Times New Roman" w:eastAsia="標楷體" w:hAnsi="Times New Roman" w:cs="Times New Roman"/>
          <w:bCs/>
          <w:color w:val="0070C0"/>
          <w:szCs w:val="24"/>
          <w:u w:val="single"/>
        </w:rPr>
        <w:t>arieschw@nchu.edu.tw</w:t>
      </w:r>
    </w:p>
    <w:p w14:paraId="422DCBE4" w14:textId="71F3D276" w:rsidR="002336B3" w:rsidRPr="00FF609C" w:rsidRDefault="002336B3" w:rsidP="004222AF">
      <w:pPr>
        <w:tabs>
          <w:tab w:val="left" w:pos="615"/>
          <w:tab w:val="left" w:pos="993"/>
          <w:tab w:val="left" w:pos="1134"/>
        </w:tabs>
        <w:rPr>
          <w:rFonts w:ascii="Times New Roman" w:eastAsia="標楷體" w:hAnsi="Times New Roman" w:cs="Times New Roman"/>
          <w:bCs/>
          <w:szCs w:val="24"/>
        </w:rPr>
      </w:pPr>
    </w:p>
    <w:sectPr w:rsidR="002336B3" w:rsidRPr="00FF609C" w:rsidSect="004F4EE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1BB0E" w14:textId="77777777" w:rsidR="00012433" w:rsidRDefault="00012433" w:rsidP="004C1097">
      <w:r>
        <w:separator/>
      </w:r>
    </w:p>
  </w:endnote>
  <w:endnote w:type="continuationSeparator" w:id="0">
    <w:p w14:paraId="31FFB8B4" w14:textId="77777777" w:rsidR="00012433" w:rsidRDefault="00012433" w:rsidP="004C1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CA3F4" w14:textId="77777777" w:rsidR="00012433" w:rsidRDefault="00012433" w:rsidP="004C1097">
      <w:r>
        <w:separator/>
      </w:r>
    </w:p>
  </w:footnote>
  <w:footnote w:type="continuationSeparator" w:id="0">
    <w:p w14:paraId="4B7AFEB4" w14:textId="77777777" w:rsidR="00012433" w:rsidRDefault="00012433" w:rsidP="004C10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212C"/>
    <w:multiLevelType w:val="hybridMultilevel"/>
    <w:tmpl w:val="7C9C0D4E"/>
    <w:lvl w:ilvl="0" w:tplc="740EDD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A84B4E"/>
    <w:multiLevelType w:val="hybridMultilevel"/>
    <w:tmpl w:val="B3DC8E12"/>
    <w:lvl w:ilvl="0" w:tplc="100CE93E">
      <w:start w:val="2"/>
      <w:numFmt w:val="taiwaneseCountingThousand"/>
      <w:lvlText w:val="(%1)"/>
      <w:lvlJc w:val="left"/>
      <w:pPr>
        <w:ind w:left="1073" w:hanging="471"/>
      </w:pPr>
      <w:rPr>
        <w:rFonts w:hint="default"/>
        <w:color w:val="000000" w:themeColor="text1"/>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2" w15:restartNumberingAfterBreak="0">
    <w:nsid w:val="14566172"/>
    <w:multiLevelType w:val="hybridMultilevel"/>
    <w:tmpl w:val="C60C4AD6"/>
    <w:lvl w:ilvl="0" w:tplc="E02EEBDA">
      <w:start w:val="2"/>
      <w:numFmt w:val="taiwaneseCountingThousand"/>
      <w:lvlText w:val="(%1)"/>
      <w:lvlJc w:val="left"/>
      <w:pPr>
        <w:ind w:left="1060" w:hanging="471"/>
      </w:pPr>
      <w:rPr>
        <w:rFonts w:hint="default"/>
        <w:color w:val="000000" w:themeColor="text1"/>
      </w:rPr>
    </w:lvl>
    <w:lvl w:ilvl="1" w:tplc="04090019" w:tentative="1">
      <w:start w:val="1"/>
      <w:numFmt w:val="ideographTraditional"/>
      <w:lvlText w:val="%2、"/>
      <w:lvlJc w:val="left"/>
      <w:pPr>
        <w:ind w:left="1549" w:hanging="480"/>
      </w:pPr>
    </w:lvl>
    <w:lvl w:ilvl="2" w:tplc="0409001B" w:tentative="1">
      <w:start w:val="1"/>
      <w:numFmt w:val="lowerRoman"/>
      <w:lvlText w:val="%3."/>
      <w:lvlJc w:val="right"/>
      <w:pPr>
        <w:ind w:left="2029" w:hanging="480"/>
      </w:pPr>
    </w:lvl>
    <w:lvl w:ilvl="3" w:tplc="0409000F" w:tentative="1">
      <w:start w:val="1"/>
      <w:numFmt w:val="decimal"/>
      <w:lvlText w:val="%4."/>
      <w:lvlJc w:val="left"/>
      <w:pPr>
        <w:ind w:left="2509" w:hanging="480"/>
      </w:pPr>
    </w:lvl>
    <w:lvl w:ilvl="4" w:tplc="04090019" w:tentative="1">
      <w:start w:val="1"/>
      <w:numFmt w:val="ideographTraditional"/>
      <w:lvlText w:val="%5、"/>
      <w:lvlJc w:val="left"/>
      <w:pPr>
        <w:ind w:left="2989" w:hanging="480"/>
      </w:pPr>
    </w:lvl>
    <w:lvl w:ilvl="5" w:tplc="0409001B" w:tentative="1">
      <w:start w:val="1"/>
      <w:numFmt w:val="lowerRoman"/>
      <w:lvlText w:val="%6."/>
      <w:lvlJc w:val="right"/>
      <w:pPr>
        <w:ind w:left="3469" w:hanging="480"/>
      </w:pPr>
    </w:lvl>
    <w:lvl w:ilvl="6" w:tplc="0409000F" w:tentative="1">
      <w:start w:val="1"/>
      <w:numFmt w:val="decimal"/>
      <w:lvlText w:val="%7."/>
      <w:lvlJc w:val="left"/>
      <w:pPr>
        <w:ind w:left="3949" w:hanging="480"/>
      </w:pPr>
    </w:lvl>
    <w:lvl w:ilvl="7" w:tplc="04090019" w:tentative="1">
      <w:start w:val="1"/>
      <w:numFmt w:val="ideographTraditional"/>
      <w:lvlText w:val="%8、"/>
      <w:lvlJc w:val="left"/>
      <w:pPr>
        <w:ind w:left="4429" w:hanging="480"/>
      </w:pPr>
    </w:lvl>
    <w:lvl w:ilvl="8" w:tplc="0409001B" w:tentative="1">
      <w:start w:val="1"/>
      <w:numFmt w:val="lowerRoman"/>
      <w:lvlText w:val="%9."/>
      <w:lvlJc w:val="right"/>
      <w:pPr>
        <w:ind w:left="4909" w:hanging="480"/>
      </w:pPr>
    </w:lvl>
  </w:abstractNum>
  <w:abstractNum w:abstractNumId="3" w15:restartNumberingAfterBreak="0">
    <w:nsid w:val="285461FC"/>
    <w:multiLevelType w:val="hybridMultilevel"/>
    <w:tmpl w:val="B3C052F2"/>
    <w:lvl w:ilvl="0" w:tplc="858E39A8">
      <w:start w:val="1"/>
      <w:numFmt w:val="taiwaneseCountingThousand"/>
      <w:lvlText w:val="(%1)"/>
      <w:lvlJc w:val="left"/>
      <w:pPr>
        <w:ind w:left="1060" w:hanging="471"/>
      </w:pPr>
      <w:rPr>
        <w:rFonts w:hint="default"/>
        <w:color w:val="000000" w:themeColor="text1"/>
      </w:rPr>
    </w:lvl>
    <w:lvl w:ilvl="1" w:tplc="E7EE18F8">
      <w:start w:val="1"/>
      <w:numFmt w:val="decimal"/>
      <w:lvlText w:val="(%2)"/>
      <w:lvlJc w:val="left"/>
      <w:pPr>
        <w:ind w:left="1429" w:hanging="360"/>
      </w:pPr>
      <w:rPr>
        <w:rFonts w:hint="default"/>
      </w:rPr>
    </w:lvl>
    <w:lvl w:ilvl="2" w:tplc="0409001B" w:tentative="1">
      <w:start w:val="1"/>
      <w:numFmt w:val="lowerRoman"/>
      <w:lvlText w:val="%3."/>
      <w:lvlJc w:val="right"/>
      <w:pPr>
        <w:ind w:left="2029" w:hanging="480"/>
      </w:pPr>
    </w:lvl>
    <w:lvl w:ilvl="3" w:tplc="0409000F" w:tentative="1">
      <w:start w:val="1"/>
      <w:numFmt w:val="decimal"/>
      <w:lvlText w:val="%4."/>
      <w:lvlJc w:val="left"/>
      <w:pPr>
        <w:ind w:left="2509" w:hanging="480"/>
      </w:pPr>
    </w:lvl>
    <w:lvl w:ilvl="4" w:tplc="04090019" w:tentative="1">
      <w:start w:val="1"/>
      <w:numFmt w:val="ideographTraditional"/>
      <w:lvlText w:val="%5、"/>
      <w:lvlJc w:val="left"/>
      <w:pPr>
        <w:ind w:left="2989" w:hanging="480"/>
      </w:pPr>
    </w:lvl>
    <w:lvl w:ilvl="5" w:tplc="0409001B" w:tentative="1">
      <w:start w:val="1"/>
      <w:numFmt w:val="lowerRoman"/>
      <w:lvlText w:val="%6."/>
      <w:lvlJc w:val="right"/>
      <w:pPr>
        <w:ind w:left="3469" w:hanging="480"/>
      </w:pPr>
    </w:lvl>
    <w:lvl w:ilvl="6" w:tplc="0409000F" w:tentative="1">
      <w:start w:val="1"/>
      <w:numFmt w:val="decimal"/>
      <w:lvlText w:val="%7."/>
      <w:lvlJc w:val="left"/>
      <w:pPr>
        <w:ind w:left="3949" w:hanging="480"/>
      </w:pPr>
    </w:lvl>
    <w:lvl w:ilvl="7" w:tplc="04090019" w:tentative="1">
      <w:start w:val="1"/>
      <w:numFmt w:val="ideographTraditional"/>
      <w:lvlText w:val="%8、"/>
      <w:lvlJc w:val="left"/>
      <w:pPr>
        <w:ind w:left="4429" w:hanging="480"/>
      </w:pPr>
    </w:lvl>
    <w:lvl w:ilvl="8" w:tplc="0409001B" w:tentative="1">
      <w:start w:val="1"/>
      <w:numFmt w:val="lowerRoman"/>
      <w:lvlText w:val="%9."/>
      <w:lvlJc w:val="right"/>
      <w:pPr>
        <w:ind w:left="4909" w:hanging="480"/>
      </w:pPr>
    </w:lvl>
  </w:abstractNum>
  <w:abstractNum w:abstractNumId="4" w15:restartNumberingAfterBreak="0">
    <w:nsid w:val="2D26526C"/>
    <w:multiLevelType w:val="hybridMultilevel"/>
    <w:tmpl w:val="EACEA0CC"/>
    <w:lvl w:ilvl="0" w:tplc="BDB0A246">
      <w:start w:val="1"/>
      <w:numFmt w:val="decimal"/>
      <w:lvlText w:val="(%1)"/>
      <w:lvlJc w:val="left"/>
      <w:pPr>
        <w:ind w:left="1051" w:hanging="484"/>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2DFE199D"/>
    <w:multiLevelType w:val="hybridMultilevel"/>
    <w:tmpl w:val="3F2A8D90"/>
    <w:lvl w:ilvl="0" w:tplc="26EC7162">
      <w:start w:val="1"/>
      <w:numFmt w:val="taiwaneseCountingThousand"/>
      <w:lvlText w:val="%1、"/>
      <w:lvlJc w:val="left"/>
      <w:pPr>
        <w:ind w:left="471" w:hanging="471"/>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4D06EC"/>
    <w:multiLevelType w:val="hybridMultilevel"/>
    <w:tmpl w:val="B25E745A"/>
    <w:lvl w:ilvl="0" w:tplc="09263A8E">
      <w:start w:val="1"/>
      <w:numFmt w:val="taiwaneseCountingThousand"/>
      <w:lvlText w:val="%1、"/>
      <w:lvlJc w:val="left"/>
      <w:pPr>
        <w:ind w:left="471" w:hanging="471"/>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CC464FC"/>
    <w:multiLevelType w:val="hybridMultilevel"/>
    <w:tmpl w:val="CBEA474C"/>
    <w:lvl w:ilvl="0" w:tplc="DEEE07D4">
      <w:start w:val="1"/>
      <w:numFmt w:val="taiwaneseCountingThousand"/>
      <w:lvlText w:val="(%1)"/>
      <w:lvlJc w:val="left"/>
      <w:pPr>
        <w:ind w:left="471" w:hanging="471"/>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7"/>
  </w:num>
  <w:num w:numId="3">
    <w:abstractNumId w:val="2"/>
  </w:num>
  <w:num w:numId="4">
    <w:abstractNumId w:val="1"/>
  </w:num>
  <w:num w:numId="5">
    <w:abstractNumId w:val="3"/>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9FB"/>
    <w:rsid w:val="00012433"/>
    <w:rsid w:val="000752BB"/>
    <w:rsid w:val="0009463B"/>
    <w:rsid w:val="000A3A64"/>
    <w:rsid w:val="000E69E1"/>
    <w:rsid w:val="000F4397"/>
    <w:rsid w:val="00145705"/>
    <w:rsid w:val="001A08C2"/>
    <w:rsid w:val="002336B3"/>
    <w:rsid w:val="002870C5"/>
    <w:rsid w:val="002C03B6"/>
    <w:rsid w:val="002C6331"/>
    <w:rsid w:val="002C7CB4"/>
    <w:rsid w:val="003100F7"/>
    <w:rsid w:val="00335FD8"/>
    <w:rsid w:val="00362553"/>
    <w:rsid w:val="00384332"/>
    <w:rsid w:val="004222AF"/>
    <w:rsid w:val="0044092E"/>
    <w:rsid w:val="00475D96"/>
    <w:rsid w:val="00484FDC"/>
    <w:rsid w:val="004C1097"/>
    <w:rsid w:val="004D1A99"/>
    <w:rsid w:val="004D5222"/>
    <w:rsid w:val="004F4EEF"/>
    <w:rsid w:val="00522E98"/>
    <w:rsid w:val="0055642F"/>
    <w:rsid w:val="00566DB7"/>
    <w:rsid w:val="00575AD2"/>
    <w:rsid w:val="005F07D9"/>
    <w:rsid w:val="005F172A"/>
    <w:rsid w:val="005F244C"/>
    <w:rsid w:val="00643F35"/>
    <w:rsid w:val="00657CC3"/>
    <w:rsid w:val="006846F0"/>
    <w:rsid w:val="006A3DA0"/>
    <w:rsid w:val="00733F40"/>
    <w:rsid w:val="007579FB"/>
    <w:rsid w:val="00792D6A"/>
    <w:rsid w:val="007B71FB"/>
    <w:rsid w:val="007D459F"/>
    <w:rsid w:val="007F4250"/>
    <w:rsid w:val="00807ABE"/>
    <w:rsid w:val="008621A4"/>
    <w:rsid w:val="008B7F4E"/>
    <w:rsid w:val="00922966"/>
    <w:rsid w:val="00967300"/>
    <w:rsid w:val="009C60B9"/>
    <w:rsid w:val="009F2429"/>
    <w:rsid w:val="00A06EE6"/>
    <w:rsid w:val="00AA6340"/>
    <w:rsid w:val="00AC5C55"/>
    <w:rsid w:val="00AE6BFC"/>
    <w:rsid w:val="00AE721D"/>
    <w:rsid w:val="00B014DD"/>
    <w:rsid w:val="00B0639D"/>
    <w:rsid w:val="00BC0F31"/>
    <w:rsid w:val="00BE6D5E"/>
    <w:rsid w:val="00BF4662"/>
    <w:rsid w:val="00C36030"/>
    <w:rsid w:val="00C56BE5"/>
    <w:rsid w:val="00C91EE6"/>
    <w:rsid w:val="00C9606E"/>
    <w:rsid w:val="00D02E81"/>
    <w:rsid w:val="00D624BA"/>
    <w:rsid w:val="00D65696"/>
    <w:rsid w:val="00D75932"/>
    <w:rsid w:val="00D93F86"/>
    <w:rsid w:val="00DA5079"/>
    <w:rsid w:val="00E11E95"/>
    <w:rsid w:val="00E4569D"/>
    <w:rsid w:val="00E84988"/>
    <w:rsid w:val="00EF3813"/>
    <w:rsid w:val="00F24F6D"/>
    <w:rsid w:val="00F340DC"/>
    <w:rsid w:val="00F42CFF"/>
    <w:rsid w:val="00F65ECF"/>
    <w:rsid w:val="00F83F61"/>
    <w:rsid w:val="00FA659F"/>
    <w:rsid w:val="00FB0101"/>
    <w:rsid w:val="00FF60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97EAA7"/>
  <w15:chartTrackingRefBased/>
  <w15:docId w15:val="{6F75EA27-86F9-44C3-AA7D-644450FBE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00F7"/>
    <w:pPr>
      <w:ind w:leftChars="200" w:left="480"/>
    </w:pPr>
  </w:style>
  <w:style w:type="character" w:styleId="a4">
    <w:name w:val="Hyperlink"/>
    <w:basedOn w:val="a0"/>
    <w:uiPriority w:val="99"/>
    <w:unhideWhenUsed/>
    <w:rsid w:val="003100F7"/>
    <w:rPr>
      <w:color w:val="0563C1" w:themeColor="hyperlink"/>
      <w:u w:val="single"/>
    </w:rPr>
  </w:style>
  <w:style w:type="character" w:styleId="a5">
    <w:name w:val="Unresolved Mention"/>
    <w:basedOn w:val="a0"/>
    <w:uiPriority w:val="99"/>
    <w:semiHidden/>
    <w:unhideWhenUsed/>
    <w:rsid w:val="003100F7"/>
    <w:rPr>
      <w:color w:val="605E5C"/>
      <w:shd w:val="clear" w:color="auto" w:fill="E1DFDD"/>
    </w:rPr>
  </w:style>
  <w:style w:type="paragraph" w:styleId="a6">
    <w:name w:val="header"/>
    <w:basedOn w:val="a"/>
    <w:link w:val="a7"/>
    <w:uiPriority w:val="99"/>
    <w:unhideWhenUsed/>
    <w:rsid w:val="004C1097"/>
    <w:pPr>
      <w:tabs>
        <w:tab w:val="center" w:pos="4153"/>
        <w:tab w:val="right" w:pos="8306"/>
      </w:tabs>
      <w:snapToGrid w:val="0"/>
    </w:pPr>
    <w:rPr>
      <w:sz w:val="20"/>
      <w:szCs w:val="20"/>
    </w:rPr>
  </w:style>
  <w:style w:type="character" w:customStyle="1" w:styleId="a7">
    <w:name w:val="頁首 字元"/>
    <w:basedOn w:val="a0"/>
    <w:link w:val="a6"/>
    <w:uiPriority w:val="99"/>
    <w:rsid w:val="004C1097"/>
    <w:rPr>
      <w:sz w:val="20"/>
      <w:szCs w:val="20"/>
    </w:rPr>
  </w:style>
  <w:style w:type="paragraph" w:styleId="a8">
    <w:name w:val="footer"/>
    <w:basedOn w:val="a"/>
    <w:link w:val="a9"/>
    <w:uiPriority w:val="99"/>
    <w:unhideWhenUsed/>
    <w:rsid w:val="004C1097"/>
    <w:pPr>
      <w:tabs>
        <w:tab w:val="center" w:pos="4153"/>
        <w:tab w:val="right" w:pos="8306"/>
      </w:tabs>
      <w:snapToGrid w:val="0"/>
    </w:pPr>
    <w:rPr>
      <w:sz w:val="20"/>
      <w:szCs w:val="20"/>
    </w:rPr>
  </w:style>
  <w:style w:type="character" w:customStyle="1" w:styleId="a9">
    <w:name w:val="頁尾 字元"/>
    <w:basedOn w:val="a0"/>
    <w:link w:val="a8"/>
    <w:uiPriority w:val="99"/>
    <w:rsid w:val="004C1097"/>
    <w:rPr>
      <w:sz w:val="20"/>
      <w:szCs w:val="20"/>
    </w:rPr>
  </w:style>
  <w:style w:type="paragraph" w:styleId="aa">
    <w:name w:val="Balloon Text"/>
    <w:basedOn w:val="a"/>
    <w:link w:val="ab"/>
    <w:uiPriority w:val="99"/>
    <w:semiHidden/>
    <w:unhideWhenUsed/>
    <w:rsid w:val="00FF609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F60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eschw@nchu.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8BCBB-02FD-4A5C-8C5B-0C66569CD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2839</Characters>
  <Application>Microsoft Office Word</Application>
  <DocSecurity>0</DocSecurity>
  <Lines>23</Lines>
  <Paragraphs>6</Paragraphs>
  <ScaleCrop>false</ScaleCrop>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dc:creator>
  <cp:keywords/>
  <dc:description/>
  <cp:lastModifiedBy>CHANG ARIES</cp:lastModifiedBy>
  <cp:revision>2</cp:revision>
  <cp:lastPrinted>2024-06-26T06:52:00Z</cp:lastPrinted>
  <dcterms:created xsi:type="dcterms:W3CDTF">2025-11-19T07:22:00Z</dcterms:created>
  <dcterms:modified xsi:type="dcterms:W3CDTF">2025-11-19T07:22:00Z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923af283b0a3f98623797c0df0291bf718122caa606e9b67f0d956ae33c0208e</vt:lpwstr>
  </property>
</Properties>
</file>