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33" w:rsidRPr="004F3A84" w:rsidRDefault="00564C33" w:rsidP="00564C33">
      <w:pPr>
        <w:ind w:leftChars="-118" w:left="-283"/>
        <w:jc w:val="center"/>
        <w:rPr>
          <w:sz w:val="32"/>
          <w:szCs w:val="32"/>
        </w:rPr>
      </w:pPr>
      <w:r w:rsidRPr="004F3A84">
        <w:rPr>
          <w:rFonts w:hint="eastAsia"/>
          <w:sz w:val="32"/>
          <w:szCs w:val="32"/>
        </w:rPr>
        <w:t>1</w:t>
      </w:r>
      <w:r w:rsidRPr="004F3A84">
        <w:rPr>
          <w:sz w:val="32"/>
          <w:szCs w:val="32"/>
        </w:rPr>
        <w:t>11</w:t>
      </w:r>
      <w:r w:rsidRPr="004F3A84">
        <w:rPr>
          <w:rFonts w:hint="eastAsia"/>
          <w:sz w:val="32"/>
          <w:szCs w:val="32"/>
        </w:rPr>
        <w:t>學年度學生申訴評議委員會各院學生代表推薦遴選名單</w:t>
      </w:r>
    </w:p>
    <w:p w:rsidR="00564C33" w:rsidRPr="009C0317" w:rsidRDefault="00564C33" w:rsidP="00564C33">
      <w:pPr>
        <w:suppressAutoHyphens w:val="0"/>
        <w:autoSpaceDE w:val="0"/>
        <w:adjustRightInd w:val="0"/>
        <w:textAlignment w:val="auto"/>
        <w:rPr>
          <w:bCs/>
          <w:kern w:val="2"/>
          <w:sz w:val="28"/>
          <w:szCs w:val="28"/>
        </w:rPr>
      </w:pPr>
      <w:r>
        <w:rPr>
          <w:rFonts w:cs="&lt;?&quot;?" w:hint="eastAsia"/>
          <w:color w:val="000000"/>
          <w:kern w:val="0"/>
          <w:sz w:val="28"/>
          <w:szCs w:val="28"/>
        </w:rPr>
        <w:t>一、</w:t>
      </w:r>
      <w:r w:rsidRPr="009C0317">
        <w:rPr>
          <w:rFonts w:cs="&lt;?&quot;?"/>
          <w:color w:val="000000"/>
          <w:kern w:val="0"/>
          <w:sz w:val="28"/>
          <w:szCs w:val="28"/>
        </w:rPr>
        <w:t>國立中興大學學生申訴辦法</w:t>
      </w:r>
      <w:r w:rsidRPr="009C0317">
        <w:rPr>
          <w:bCs/>
          <w:kern w:val="2"/>
          <w:sz w:val="28"/>
          <w:szCs w:val="28"/>
        </w:rPr>
        <w:t>第二條</w:t>
      </w:r>
      <w:r>
        <w:rPr>
          <w:rFonts w:hint="eastAsia"/>
          <w:bCs/>
          <w:kern w:val="2"/>
          <w:sz w:val="28"/>
          <w:szCs w:val="28"/>
        </w:rPr>
        <w:t>規定</w:t>
      </w:r>
      <w:r w:rsidRPr="009C0317">
        <w:rPr>
          <w:bCs/>
          <w:kern w:val="2"/>
          <w:sz w:val="28"/>
          <w:szCs w:val="28"/>
        </w:rPr>
        <w:t xml:space="preserve">申評會之組成，依下列規定辦理： </w:t>
      </w:r>
    </w:p>
    <w:p w:rsidR="00564C33" w:rsidRPr="00BF7A27" w:rsidRDefault="00564C33" w:rsidP="00564C33">
      <w:pPr>
        <w:spacing w:line="320" w:lineRule="exact"/>
        <w:ind w:leftChars="236" w:left="566"/>
        <w:rPr>
          <w:bCs/>
          <w:kern w:val="2"/>
          <w:sz w:val="28"/>
          <w:szCs w:val="28"/>
        </w:rPr>
      </w:pPr>
      <w:r w:rsidRPr="00BF7A27">
        <w:rPr>
          <w:bCs/>
          <w:kern w:val="2"/>
          <w:sz w:val="28"/>
          <w:szCs w:val="28"/>
        </w:rPr>
        <w:t>置委員二十七至三十一人，其中必須由每學院教師互選出兩人，並各推選候補委員二人（任一性別各一人），另</w:t>
      </w:r>
      <w:r w:rsidRPr="00BF7A27">
        <w:rPr>
          <w:b/>
          <w:bCs/>
          <w:kern w:val="2"/>
          <w:sz w:val="28"/>
          <w:szCs w:val="28"/>
        </w:rPr>
        <w:t>學生會推派各院學生代表一人</w:t>
      </w:r>
      <w:r w:rsidRPr="00BF7A27">
        <w:rPr>
          <w:bCs/>
          <w:kern w:val="2"/>
          <w:sz w:val="28"/>
          <w:szCs w:val="28"/>
        </w:rPr>
        <w:t>；未兼行政職務之教師不得少於委員總數之二分之一；任一性別委員應占委員總數三 分之一以上。另由校長遴聘法律、教育、心理學者等專家至多四人擔任委員。 如遇特殊教育學生申訴，應另增聘特殊教育學者專家或專業人員擔任該次評議會之委員。</w:t>
      </w:r>
    </w:p>
    <w:p w:rsidR="00564C33" w:rsidRPr="00BF7A27" w:rsidRDefault="00564C33" w:rsidP="00564C33">
      <w:pPr>
        <w:spacing w:line="320" w:lineRule="exact"/>
        <w:ind w:leftChars="236" w:left="566"/>
        <w:rPr>
          <w:rFonts w:cs="&lt;?&quot;?"/>
          <w:color w:val="000000"/>
          <w:kern w:val="0"/>
          <w:sz w:val="28"/>
          <w:szCs w:val="28"/>
        </w:rPr>
      </w:pPr>
      <w:r w:rsidRPr="00BF7A27">
        <w:rPr>
          <w:rFonts w:cs="&lt;?&quot;?"/>
          <w:color w:val="000000"/>
          <w:kern w:val="0"/>
          <w:sz w:val="28"/>
          <w:szCs w:val="28"/>
        </w:rPr>
        <w:t>以上各院教師及學生代表名單應於每年 6 月 30 日前提交至學生事務處。</w:t>
      </w:r>
    </w:p>
    <w:p w:rsidR="00564C33" w:rsidRPr="009C0317" w:rsidRDefault="00564C33" w:rsidP="00564C33">
      <w:pPr>
        <w:pStyle w:val="a4"/>
        <w:spacing w:line="320" w:lineRule="exact"/>
        <w:ind w:leftChars="0" w:left="2134"/>
        <w:rPr>
          <w:rFonts w:cstheme="minorBidi"/>
          <w:kern w:val="0"/>
          <w:sz w:val="28"/>
          <w:szCs w:val="28"/>
        </w:rPr>
      </w:pPr>
    </w:p>
    <w:p w:rsidR="00564C33" w:rsidRDefault="00564C33" w:rsidP="00564C33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依上開規定，</w:t>
      </w:r>
      <w:r w:rsidRPr="009C0317">
        <w:rPr>
          <w:rFonts w:hint="eastAsia"/>
          <w:sz w:val="28"/>
          <w:szCs w:val="28"/>
        </w:rPr>
        <w:t>敬請各院</w:t>
      </w:r>
      <w:r>
        <w:rPr>
          <w:rFonts w:hint="eastAsia"/>
          <w:sz w:val="28"/>
          <w:szCs w:val="28"/>
        </w:rPr>
        <w:t>核章後</w:t>
      </w:r>
      <w:r w:rsidRPr="009C0317">
        <w:rPr>
          <w:rFonts w:hint="eastAsia"/>
          <w:sz w:val="28"/>
          <w:szCs w:val="28"/>
        </w:rPr>
        <w:t>於</w:t>
      </w:r>
      <w:r w:rsidRPr="006A7675">
        <w:rPr>
          <w:b/>
          <w:sz w:val="28"/>
          <w:szCs w:val="28"/>
          <w:shd w:val="pct15" w:color="auto" w:fill="FFFFFF"/>
        </w:rPr>
        <w:t>6</w:t>
      </w:r>
      <w:r w:rsidRPr="006A7675">
        <w:rPr>
          <w:rFonts w:hint="eastAsia"/>
          <w:b/>
          <w:sz w:val="28"/>
          <w:szCs w:val="28"/>
          <w:shd w:val="pct15" w:color="auto" w:fill="FFFFFF"/>
        </w:rPr>
        <w:t>月</w:t>
      </w:r>
      <w:r w:rsidRPr="006A7675">
        <w:rPr>
          <w:b/>
          <w:sz w:val="28"/>
          <w:szCs w:val="28"/>
          <w:shd w:val="pct15" w:color="auto" w:fill="FFFFFF"/>
        </w:rPr>
        <w:t>8</w:t>
      </w:r>
      <w:r w:rsidRPr="006A7675">
        <w:rPr>
          <w:rFonts w:hint="eastAsia"/>
          <w:b/>
          <w:sz w:val="28"/>
          <w:szCs w:val="28"/>
          <w:shd w:val="pct15" w:color="auto" w:fill="FFFFFF"/>
        </w:rPr>
        <w:t>日</w:t>
      </w:r>
      <w:r w:rsidR="006A7675" w:rsidRPr="006A7675">
        <w:rPr>
          <w:rFonts w:hint="eastAsia"/>
          <w:b/>
          <w:sz w:val="28"/>
          <w:szCs w:val="28"/>
          <w:shd w:val="pct15" w:color="auto" w:fill="FFFFFF"/>
        </w:rPr>
        <w:t>中午</w:t>
      </w:r>
      <w:r w:rsidRPr="009C0317">
        <w:rPr>
          <w:rFonts w:hint="eastAsia"/>
          <w:sz w:val="28"/>
          <w:szCs w:val="28"/>
        </w:rPr>
        <w:t>前提</w:t>
      </w:r>
      <w:r w:rsidR="0079167C">
        <w:rPr>
          <w:rFonts w:hint="eastAsia"/>
          <w:sz w:val="28"/>
          <w:szCs w:val="28"/>
        </w:rPr>
        <w:t>送紙本</w:t>
      </w:r>
      <w:r w:rsidRPr="009C0317">
        <w:rPr>
          <w:rFonts w:hint="eastAsia"/>
          <w:sz w:val="28"/>
          <w:szCs w:val="28"/>
        </w:rPr>
        <w:t>名單</w:t>
      </w:r>
      <w:r w:rsidR="00A841E1">
        <w:rPr>
          <w:rFonts w:hint="eastAsia"/>
          <w:sz w:val="28"/>
          <w:szCs w:val="28"/>
        </w:rPr>
        <w:t>至</w:t>
      </w:r>
      <w:r w:rsidR="00A841E1" w:rsidRPr="00A841E1">
        <w:rPr>
          <w:rFonts w:hint="eastAsia"/>
          <w:b/>
          <w:sz w:val="28"/>
          <w:szCs w:val="28"/>
        </w:rPr>
        <w:t>課外活動組</w:t>
      </w:r>
      <w:r w:rsidR="00A841E1">
        <w:rPr>
          <w:rFonts w:hint="eastAsia"/>
          <w:sz w:val="28"/>
          <w:szCs w:val="28"/>
        </w:rPr>
        <w:t>，</w:t>
      </w:r>
      <w:r w:rsidRPr="009C0317">
        <w:rPr>
          <w:rFonts w:hint="eastAsia"/>
          <w:sz w:val="28"/>
          <w:szCs w:val="28"/>
        </w:rPr>
        <w:t>以利後續</w:t>
      </w:r>
      <w:r>
        <w:rPr>
          <w:rFonts w:hint="eastAsia"/>
          <w:sz w:val="28"/>
          <w:szCs w:val="28"/>
        </w:rPr>
        <w:t>學生</w:t>
      </w:r>
      <w:r w:rsidRPr="009C0317">
        <w:rPr>
          <w:rFonts w:hint="eastAsia"/>
          <w:sz w:val="28"/>
          <w:szCs w:val="28"/>
        </w:rPr>
        <w:t>遴選委員會</w:t>
      </w:r>
      <w:r>
        <w:rPr>
          <w:rFonts w:hint="eastAsia"/>
          <w:sz w:val="28"/>
          <w:szCs w:val="28"/>
        </w:rPr>
        <w:t>於期限內</w:t>
      </w:r>
      <w:r w:rsidRPr="009C0317">
        <w:rPr>
          <w:rFonts w:hint="eastAsia"/>
          <w:sz w:val="28"/>
          <w:szCs w:val="28"/>
        </w:rPr>
        <w:t>推選</w:t>
      </w:r>
      <w:r>
        <w:rPr>
          <w:rFonts w:hint="eastAsia"/>
          <w:sz w:val="28"/>
          <w:szCs w:val="28"/>
        </w:rPr>
        <w:t>各院代表至學生事務處，謝謝。本表可至課外活動組網頁下載</w:t>
      </w:r>
      <w:r w:rsidR="00F4180F" w:rsidRPr="00F4180F">
        <w:rPr>
          <w:sz w:val="28"/>
          <w:szCs w:val="28"/>
        </w:rPr>
        <w:t>http://nchu.cc/7ZZre</w:t>
      </w:r>
      <w:r>
        <w:rPr>
          <w:rFonts w:hint="eastAsia"/>
          <w:sz w:val="28"/>
          <w:szCs w:val="28"/>
        </w:rPr>
        <w:t>，</w:t>
      </w:r>
      <w:hyperlink r:id="rId6" w:history="1">
        <w:r w:rsidRPr="00434E7B">
          <w:rPr>
            <w:rStyle w:val="a5"/>
            <w:rFonts w:hint="eastAsia"/>
            <w:sz w:val="28"/>
            <w:szCs w:val="28"/>
          </w:rPr>
          <w:t>電子檔請傳c</w:t>
        </w:r>
        <w:r w:rsidRPr="00434E7B">
          <w:rPr>
            <w:rStyle w:val="a5"/>
            <w:sz w:val="28"/>
            <w:szCs w:val="28"/>
          </w:rPr>
          <w:t>hien66@nchu.edu.tw</w:t>
        </w:r>
      </w:hyperlink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564C33" w:rsidRDefault="00564C33" w:rsidP="00564C33">
      <w:pPr>
        <w:spacing w:line="32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8091"/>
      </w:tblGrid>
      <w:tr w:rsidR="00564C33" w:rsidTr="00EE2DFB">
        <w:trPr>
          <w:trHeight w:val="427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學生申訴評議委員</w:t>
            </w:r>
          </w:p>
        </w:tc>
      </w:tr>
      <w:tr w:rsidR="00564C33" w:rsidTr="00EE2DFB">
        <w:trPr>
          <w:trHeight w:val="547"/>
        </w:trPr>
        <w:tc>
          <w:tcPr>
            <w:tcW w:w="1555" w:type="dxa"/>
          </w:tcPr>
          <w:p w:rsidR="00564C33" w:rsidRPr="00B17FE2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 w:rsidRPr="00B17FE2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EE2DFB">
        <w:trPr>
          <w:trHeight w:val="569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EE2DFB">
        <w:trPr>
          <w:trHeight w:val="498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 w:rsidRPr="00B17FE2"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EE2DFB">
        <w:trPr>
          <w:trHeight w:val="557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 w:rsidRPr="00B17FE2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EE2DFB">
        <w:trPr>
          <w:trHeight w:val="551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 w:rsidRPr="00B17FE2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564C33">
        <w:trPr>
          <w:trHeight w:val="2098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政見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64C33" w:rsidTr="00564C33">
        <w:trPr>
          <w:trHeight w:val="1946"/>
        </w:trPr>
        <w:tc>
          <w:tcPr>
            <w:tcW w:w="1555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8221" w:type="dxa"/>
          </w:tcPr>
          <w:p w:rsidR="00564C33" w:rsidRDefault="00564C33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564C33" w:rsidRPr="009C0317" w:rsidRDefault="00564C33" w:rsidP="00564C33">
      <w:pPr>
        <w:spacing w:line="320" w:lineRule="exact"/>
        <w:rPr>
          <w:sz w:val="28"/>
          <w:szCs w:val="28"/>
        </w:rPr>
      </w:pPr>
    </w:p>
    <w:p w:rsidR="00564C33" w:rsidRDefault="00564C33" w:rsidP="00564C33">
      <w:pPr>
        <w:spacing w:line="320" w:lineRule="exact"/>
      </w:pPr>
    </w:p>
    <w:p w:rsidR="00564C33" w:rsidRPr="00113162" w:rsidRDefault="00564C33" w:rsidP="00564C33">
      <w:pPr>
        <w:spacing w:line="320" w:lineRule="exact"/>
      </w:pPr>
      <w:r>
        <w:rPr>
          <w:rFonts w:hint="eastAsia"/>
          <w:sz w:val="32"/>
          <w:szCs w:val="32"/>
        </w:rPr>
        <w:t>院</w:t>
      </w:r>
      <w:r w:rsidRPr="000D40C7">
        <w:rPr>
          <w:rFonts w:hint="eastAsia"/>
          <w:sz w:val="32"/>
          <w:szCs w:val="32"/>
        </w:rPr>
        <w:t>單位主管核章:</w:t>
      </w:r>
      <w:r w:rsidRPr="000D40C7">
        <w:rPr>
          <w:sz w:val="32"/>
          <w:szCs w:val="32"/>
          <w:u w:val="single"/>
        </w:rPr>
        <w:t xml:space="preserve">                          </w:t>
      </w:r>
    </w:p>
    <w:p w:rsidR="00007473" w:rsidRDefault="00007473"/>
    <w:sectPr w:rsidR="00007473" w:rsidSect="00564C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EC" w:rsidRDefault="00FF4EEC" w:rsidP="0079167C">
      <w:r>
        <w:separator/>
      </w:r>
    </w:p>
  </w:endnote>
  <w:endnote w:type="continuationSeparator" w:id="0">
    <w:p w:rsidR="00FF4EEC" w:rsidRDefault="00FF4EEC" w:rsidP="0079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&lt;?&quot;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EC" w:rsidRDefault="00FF4EEC" w:rsidP="0079167C">
      <w:r>
        <w:separator/>
      </w:r>
    </w:p>
  </w:footnote>
  <w:footnote w:type="continuationSeparator" w:id="0">
    <w:p w:rsidR="00FF4EEC" w:rsidRDefault="00FF4EEC" w:rsidP="0079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3"/>
    <w:rsid w:val="00007473"/>
    <w:rsid w:val="00293AA5"/>
    <w:rsid w:val="00564C33"/>
    <w:rsid w:val="006A7675"/>
    <w:rsid w:val="0079167C"/>
    <w:rsid w:val="00A81715"/>
    <w:rsid w:val="00A841E1"/>
    <w:rsid w:val="00CE6564"/>
    <w:rsid w:val="00F4180F"/>
    <w:rsid w:val="00FE363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13C5"/>
  <w15:chartTrackingRefBased/>
  <w15:docId w15:val="{9449D385-7E8A-4CE1-BF0F-359AC61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C33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C33"/>
    <w:pPr>
      <w:ind w:leftChars="200" w:left="480"/>
    </w:pPr>
  </w:style>
  <w:style w:type="character" w:styleId="a5">
    <w:name w:val="Hyperlink"/>
    <w:basedOn w:val="a0"/>
    <w:uiPriority w:val="99"/>
    <w:unhideWhenUsed/>
    <w:rsid w:val="00564C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1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67C"/>
    <w:rPr>
      <w:rFonts w:ascii="標楷體" w:eastAsia="標楷體" w:hAnsi="標楷體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67C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23376;&#27284;&#35531;&#20659;chien66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285</Characters>
  <Application>Microsoft Office Word</Application>
  <DocSecurity>0</DocSecurity>
  <Lines>31</Lines>
  <Paragraphs>20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2022-05-30T01:19:00Z</dcterms:created>
  <dcterms:modified xsi:type="dcterms:W3CDTF">2022-05-31T03:24:00Z</dcterms:modified>
</cp:coreProperties>
</file>