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2C40" w14:textId="028AE6A7" w:rsidR="00C935C0" w:rsidRPr="00AA36C1" w:rsidRDefault="00FE7227" w:rsidP="00AA36C1">
      <w:pPr>
        <w:jc w:val="center"/>
        <w:rPr>
          <w:rFonts w:ascii="標楷體" w:eastAsia="標楷體" w:hAnsi="標楷體"/>
          <w:sz w:val="32"/>
          <w:szCs w:val="32"/>
        </w:rPr>
      </w:pPr>
      <w:r w:rsidRPr="00AA36C1">
        <w:rPr>
          <w:rFonts w:ascii="標楷體" w:eastAsia="標楷體" w:hAnsi="標楷體" w:hint="eastAsia"/>
          <w:sz w:val="32"/>
          <w:szCs w:val="32"/>
        </w:rPr>
        <w:t>國立中興大學</w:t>
      </w:r>
      <w:r w:rsidR="00AA36C1" w:rsidRPr="00AA36C1">
        <w:rPr>
          <w:rFonts w:ascii="標楷體" w:eastAsia="標楷體" w:hAnsi="標楷體" w:hint="eastAsia"/>
          <w:sz w:val="32"/>
          <w:szCs w:val="32"/>
        </w:rPr>
        <w:t xml:space="preserve"> </w:t>
      </w:r>
      <w:r w:rsidR="00A3467F" w:rsidRPr="00AA36C1">
        <w:rPr>
          <w:rFonts w:ascii="標楷體" w:eastAsia="標楷體" w:hAnsi="標楷體" w:hint="eastAsia"/>
          <w:sz w:val="32"/>
          <w:szCs w:val="32"/>
        </w:rPr>
        <w:t>健康</w:t>
      </w:r>
      <w:r w:rsidR="00A3467F" w:rsidRPr="00AA36C1">
        <w:rPr>
          <w:rFonts w:ascii="標楷體" w:eastAsia="標楷體" w:hAnsi="標楷體"/>
          <w:sz w:val="32"/>
          <w:szCs w:val="32"/>
        </w:rPr>
        <w:t>及諮</w:t>
      </w:r>
      <w:r w:rsidR="00A3467F" w:rsidRPr="00AA36C1">
        <w:rPr>
          <w:rFonts w:ascii="標楷體" w:eastAsia="標楷體" w:hAnsi="標楷體" w:hint="eastAsia"/>
          <w:sz w:val="32"/>
          <w:szCs w:val="32"/>
        </w:rPr>
        <w:t>商</w:t>
      </w:r>
      <w:r w:rsidR="00E84CE9" w:rsidRPr="00AA36C1">
        <w:rPr>
          <w:rFonts w:ascii="標楷體" w:eastAsia="標楷體" w:hAnsi="標楷體" w:hint="eastAsia"/>
          <w:sz w:val="32"/>
          <w:szCs w:val="32"/>
        </w:rPr>
        <w:t>中心</w:t>
      </w:r>
      <w:r w:rsidR="00AA36C1" w:rsidRPr="00AA36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AA36C1">
        <w:rPr>
          <w:rFonts w:ascii="標楷體" w:eastAsia="標楷體" w:hAnsi="標楷體" w:hint="eastAsia"/>
          <w:sz w:val="32"/>
          <w:szCs w:val="32"/>
        </w:rPr>
        <w:t>班級輔導申請表</w:t>
      </w:r>
    </w:p>
    <w:p w14:paraId="47E6125F" w14:textId="71669E16" w:rsidR="00AA36C1" w:rsidRPr="00AA36C1" w:rsidRDefault="00AA36C1" w:rsidP="00AA36C1">
      <w:pPr>
        <w:jc w:val="center"/>
        <w:rPr>
          <w:rFonts w:eastAsia="標楷體"/>
        </w:rPr>
      </w:pPr>
      <w:r w:rsidRPr="00AA36C1">
        <w:rPr>
          <w:rFonts w:eastAsia="標楷體"/>
        </w:rPr>
        <w:t xml:space="preserve">National Chung </w:t>
      </w:r>
      <w:proofErr w:type="spellStart"/>
      <w:r w:rsidRPr="00AA36C1">
        <w:rPr>
          <w:rFonts w:eastAsia="標楷體"/>
        </w:rPr>
        <w:t>Hsing</w:t>
      </w:r>
      <w:proofErr w:type="spellEnd"/>
      <w:r w:rsidRPr="00AA36C1">
        <w:rPr>
          <w:rFonts w:eastAsia="標楷體"/>
        </w:rPr>
        <w:t xml:space="preserve"> University Health and Counseling Center</w:t>
      </w:r>
    </w:p>
    <w:p w14:paraId="6B78FFB5" w14:textId="7189A0AD" w:rsidR="00AA36C1" w:rsidRPr="00AA36C1" w:rsidRDefault="00AA36C1" w:rsidP="00AA36C1">
      <w:pPr>
        <w:jc w:val="center"/>
        <w:rPr>
          <w:rFonts w:eastAsia="標楷體"/>
        </w:rPr>
      </w:pPr>
      <w:r w:rsidRPr="00AA36C1">
        <w:rPr>
          <w:rFonts w:eastAsia="標楷體"/>
        </w:rPr>
        <w:t>Class Counseling Application Form</w:t>
      </w: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0"/>
        <w:gridCol w:w="1500"/>
        <w:gridCol w:w="214"/>
        <w:gridCol w:w="1854"/>
        <w:gridCol w:w="1627"/>
        <w:gridCol w:w="1243"/>
        <w:gridCol w:w="2693"/>
      </w:tblGrid>
      <w:tr w:rsidR="008C5549" w:rsidRPr="00C530F7" w14:paraId="35016FC4" w14:textId="77777777" w:rsidTr="00B26B56">
        <w:trPr>
          <w:trHeight w:val="555"/>
        </w:trPr>
        <w:tc>
          <w:tcPr>
            <w:tcW w:w="1340" w:type="dxa"/>
          </w:tcPr>
          <w:p w14:paraId="3457830F" w14:textId="77777777" w:rsidR="008C5549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申請人</w:t>
            </w:r>
          </w:p>
          <w:p w14:paraId="67AA55EF" w14:textId="774CF35E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 w:hint="eastAsia"/>
              </w:rPr>
              <w:t>N</w:t>
            </w:r>
            <w:r w:rsidRPr="00126405">
              <w:rPr>
                <w:rFonts w:eastAsiaTheme="majorEastAsia"/>
              </w:rPr>
              <w:t>ame</w:t>
            </w:r>
          </w:p>
        </w:tc>
        <w:tc>
          <w:tcPr>
            <w:tcW w:w="1714" w:type="dxa"/>
            <w:gridSpan w:val="2"/>
          </w:tcPr>
          <w:p w14:paraId="0CAFA4FE" w14:textId="77777777" w:rsidR="008C5549" w:rsidRPr="006C3A13" w:rsidRDefault="008C5549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854" w:type="dxa"/>
          </w:tcPr>
          <w:p w14:paraId="2B54D059" w14:textId="77777777" w:rsidR="008C5549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輔導系級</w:t>
            </w:r>
          </w:p>
          <w:p w14:paraId="49595EB8" w14:textId="2A051AD4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Department</w:t>
            </w:r>
            <w:r>
              <w:rPr>
                <w:rFonts w:eastAsiaTheme="majorEastAsia" w:hint="eastAsia"/>
              </w:rPr>
              <w:t>/</w:t>
            </w:r>
            <w:r>
              <w:rPr>
                <w:rFonts w:eastAsiaTheme="majorEastAsia"/>
              </w:rPr>
              <w:t>Class</w:t>
            </w:r>
          </w:p>
        </w:tc>
        <w:tc>
          <w:tcPr>
            <w:tcW w:w="1626" w:type="dxa"/>
          </w:tcPr>
          <w:p w14:paraId="04938666" w14:textId="77777777" w:rsidR="008C5549" w:rsidRPr="006C3A13" w:rsidRDefault="008C5549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243" w:type="dxa"/>
          </w:tcPr>
          <w:p w14:paraId="3DF7022D" w14:textId="77777777" w:rsidR="008C5549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填表日期</w:t>
            </w:r>
          </w:p>
          <w:p w14:paraId="2A97AA75" w14:textId="553A075D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Date</w:t>
            </w:r>
          </w:p>
        </w:tc>
        <w:tc>
          <w:tcPr>
            <w:tcW w:w="2690" w:type="dxa"/>
          </w:tcPr>
          <w:p w14:paraId="7489AE81" w14:textId="6F21F342" w:rsidR="008C5549" w:rsidRDefault="008C5549" w:rsidP="00FB3565">
            <w:pPr>
              <w:spacing w:line="44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t xml:space="preserve">  </w:t>
            </w:r>
            <w:r w:rsidR="00FB3565" w:rsidRPr="006C3A13">
              <w:rPr>
                <w:rFonts w:eastAsia="標楷體"/>
              </w:rPr>
              <w:t xml:space="preserve"> </w:t>
            </w:r>
            <w:r w:rsidR="00FB491E">
              <w:rPr>
                <w:rFonts w:eastAsia="標楷體"/>
              </w:rPr>
              <w:t xml:space="preserve">  </w:t>
            </w:r>
            <w:r w:rsidRPr="006C3A13">
              <w:rPr>
                <w:rFonts w:eastAsia="標楷體"/>
              </w:rPr>
              <w:t>年</w:t>
            </w:r>
            <w:r w:rsidRPr="006C3A13">
              <w:rPr>
                <w:rFonts w:eastAsia="標楷體"/>
              </w:rPr>
              <w:t xml:space="preserve">  </w:t>
            </w:r>
            <w:r w:rsidR="00FB491E">
              <w:rPr>
                <w:rFonts w:eastAsia="標楷體"/>
              </w:rPr>
              <w:t xml:space="preserve">  </w:t>
            </w:r>
            <w:r w:rsidR="00FB3565"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t>月</w:t>
            </w:r>
            <w:r w:rsidRPr="006C3A13">
              <w:rPr>
                <w:rFonts w:eastAsia="標楷體"/>
              </w:rPr>
              <w:t xml:space="preserve">  </w:t>
            </w:r>
            <w:r w:rsidR="00FB491E">
              <w:rPr>
                <w:rFonts w:eastAsia="標楷體"/>
              </w:rPr>
              <w:t xml:space="preserve">  </w:t>
            </w:r>
            <w:r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t>日</w:t>
            </w:r>
          </w:p>
          <w:p w14:paraId="17731536" w14:textId="3CB313AE" w:rsidR="00FB491E" w:rsidRPr="006C3A13" w:rsidRDefault="00FB491E" w:rsidP="00FB3565">
            <w:p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(</w:t>
            </w:r>
            <w:proofErr w:type="spellStart"/>
            <w:r>
              <w:rPr>
                <w:rFonts w:eastAsia="標楷體" w:hint="eastAsia"/>
              </w:rPr>
              <w:t>y</w:t>
            </w:r>
            <w:r>
              <w:rPr>
                <w:rFonts w:eastAsia="標楷體"/>
              </w:rPr>
              <w:t>yyy</w:t>
            </w:r>
            <w:proofErr w:type="spellEnd"/>
            <w:r>
              <w:rPr>
                <w:rFonts w:eastAsia="標楷體"/>
              </w:rPr>
              <w:t>/mm/dd)</w:t>
            </w:r>
          </w:p>
        </w:tc>
      </w:tr>
      <w:tr w:rsidR="0042504F" w:rsidRPr="00C530F7" w14:paraId="66F175A3" w14:textId="77777777" w:rsidTr="00B26B56">
        <w:trPr>
          <w:trHeight w:val="887"/>
        </w:trPr>
        <w:tc>
          <w:tcPr>
            <w:tcW w:w="1340" w:type="dxa"/>
          </w:tcPr>
          <w:p w14:paraId="2EBDFC26" w14:textId="736C2582" w:rsidR="00AA36C1" w:rsidRDefault="00AA36C1" w:rsidP="00FB356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  <w:p w14:paraId="1329800F" w14:textId="4127CBB0" w:rsidR="0042504F" w:rsidRPr="006C3A13" w:rsidRDefault="0042504F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Email</w:t>
            </w:r>
          </w:p>
        </w:tc>
        <w:tc>
          <w:tcPr>
            <w:tcW w:w="5195" w:type="dxa"/>
            <w:gridSpan w:val="4"/>
          </w:tcPr>
          <w:p w14:paraId="3A22685C" w14:textId="77777777" w:rsidR="0042504F" w:rsidRPr="006C3A13" w:rsidRDefault="0042504F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243" w:type="dxa"/>
          </w:tcPr>
          <w:p w14:paraId="550A7201" w14:textId="13959836" w:rsidR="0042504F" w:rsidRPr="006C3A13" w:rsidRDefault="0042504F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手機</w:t>
            </w:r>
            <w:r w:rsidR="00AA36C1" w:rsidRPr="00126405">
              <w:rPr>
                <w:rFonts w:eastAsiaTheme="majorEastAsia"/>
              </w:rPr>
              <w:t>Phone No.</w:t>
            </w:r>
          </w:p>
        </w:tc>
        <w:tc>
          <w:tcPr>
            <w:tcW w:w="2690" w:type="dxa"/>
          </w:tcPr>
          <w:p w14:paraId="0CC46F60" w14:textId="77777777" w:rsidR="0042504F" w:rsidRPr="006C3A13" w:rsidRDefault="0042504F" w:rsidP="00FB3565">
            <w:pPr>
              <w:spacing w:line="440" w:lineRule="exact"/>
              <w:rPr>
                <w:rFonts w:eastAsia="標楷體"/>
              </w:rPr>
            </w:pPr>
          </w:p>
        </w:tc>
      </w:tr>
      <w:tr w:rsidR="00046E8E" w:rsidRPr="00C530F7" w14:paraId="4AE771FB" w14:textId="77777777" w:rsidTr="00B26B56">
        <w:trPr>
          <w:trHeight w:val="522"/>
        </w:trPr>
        <w:tc>
          <w:tcPr>
            <w:tcW w:w="1340" w:type="dxa"/>
          </w:tcPr>
          <w:p w14:paraId="24845604" w14:textId="77777777" w:rsidR="00046E8E" w:rsidRDefault="00046E8E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班輔地點</w:t>
            </w:r>
          </w:p>
          <w:p w14:paraId="583ADE28" w14:textId="03E49A38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Class Location</w:t>
            </w:r>
          </w:p>
        </w:tc>
        <w:tc>
          <w:tcPr>
            <w:tcW w:w="5195" w:type="dxa"/>
            <w:gridSpan w:val="4"/>
            <w:shd w:val="clear" w:color="auto" w:fill="auto"/>
          </w:tcPr>
          <w:p w14:paraId="65698C9B" w14:textId="77777777" w:rsidR="00046E8E" w:rsidRPr="006C3A13" w:rsidRDefault="00046E8E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243" w:type="dxa"/>
            <w:shd w:val="clear" w:color="auto" w:fill="auto"/>
          </w:tcPr>
          <w:p w14:paraId="7136DCC9" w14:textId="77777777" w:rsidR="00046E8E" w:rsidRDefault="00046E8E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班級人數</w:t>
            </w:r>
          </w:p>
          <w:p w14:paraId="1D43FB9D" w14:textId="60C1096C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Headcount</w:t>
            </w:r>
          </w:p>
        </w:tc>
        <w:tc>
          <w:tcPr>
            <w:tcW w:w="2690" w:type="dxa"/>
            <w:shd w:val="clear" w:color="auto" w:fill="auto"/>
          </w:tcPr>
          <w:p w14:paraId="54187FB0" w14:textId="247034B3" w:rsidR="00046E8E" w:rsidRPr="006C3A13" w:rsidRDefault="00046E8E" w:rsidP="00FB3565">
            <w:pPr>
              <w:spacing w:line="440" w:lineRule="exact"/>
              <w:ind w:firstLine="140"/>
              <w:rPr>
                <w:rFonts w:eastAsia="標楷體"/>
              </w:rPr>
            </w:pPr>
            <w:r w:rsidRPr="006C3A13">
              <w:rPr>
                <w:rFonts w:eastAsia="標楷體"/>
              </w:rPr>
              <w:t xml:space="preserve">______ </w:t>
            </w:r>
            <w:r w:rsidRPr="006C3A13">
              <w:rPr>
                <w:rFonts w:eastAsia="標楷體"/>
              </w:rPr>
              <w:t>人</w:t>
            </w:r>
            <w:r w:rsidR="00AA36C1">
              <w:rPr>
                <w:rFonts w:eastAsia="標楷體" w:hint="eastAsia"/>
              </w:rPr>
              <w:t>/</w:t>
            </w:r>
            <w:r w:rsidR="00AA36C1" w:rsidRPr="00126405">
              <w:rPr>
                <w:rFonts w:eastAsiaTheme="majorEastAsia" w:hint="eastAsia"/>
              </w:rPr>
              <w:t>s</w:t>
            </w:r>
            <w:r w:rsidR="00AA36C1" w:rsidRPr="00126405">
              <w:rPr>
                <w:rFonts w:eastAsiaTheme="majorEastAsia"/>
              </w:rPr>
              <w:t>tudent(s)</w:t>
            </w:r>
          </w:p>
        </w:tc>
      </w:tr>
      <w:tr w:rsidR="007078FC" w:rsidRPr="00C530F7" w14:paraId="7E8F2CDE" w14:textId="77777777" w:rsidTr="00B26B56">
        <w:trPr>
          <w:trHeight w:val="521"/>
        </w:trPr>
        <w:tc>
          <w:tcPr>
            <w:tcW w:w="1340" w:type="dxa"/>
          </w:tcPr>
          <w:p w14:paraId="18AB1CB2" w14:textId="77777777" w:rsidR="007078FC" w:rsidRDefault="00A634FA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器材</w:t>
            </w:r>
            <w:r w:rsidR="00216F62" w:rsidRPr="006C3A13">
              <w:rPr>
                <w:rFonts w:eastAsia="標楷體"/>
              </w:rPr>
              <w:t>檢核</w:t>
            </w:r>
          </w:p>
          <w:p w14:paraId="2C0C8B5E" w14:textId="0AAAC4FF" w:rsidR="00AA36C1" w:rsidRPr="006C3A13" w:rsidRDefault="00AA36C1" w:rsidP="00FB3565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Equipment</w:t>
            </w:r>
          </w:p>
        </w:tc>
        <w:tc>
          <w:tcPr>
            <w:tcW w:w="9130" w:type="dxa"/>
            <w:gridSpan w:val="6"/>
            <w:shd w:val="clear" w:color="auto" w:fill="auto"/>
          </w:tcPr>
          <w:p w14:paraId="784B5F2D" w14:textId="1ED052FF" w:rsidR="007078FC" w:rsidRPr="006C3A13" w:rsidRDefault="006C3A13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投影機</w:t>
            </w:r>
            <w:r w:rsidR="00AA36C1" w:rsidRPr="00126405">
              <w:rPr>
                <w:rFonts w:eastAsiaTheme="majorEastAsia"/>
              </w:rPr>
              <w:t xml:space="preserve"> </w:t>
            </w:r>
            <w:r w:rsidR="00AA36C1" w:rsidRPr="00126405">
              <w:rPr>
                <w:rFonts w:eastAsiaTheme="majorEastAsia"/>
              </w:rPr>
              <w:t>Projector</w:t>
            </w:r>
            <w:r w:rsidR="00A634FA"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="00A634FA" w:rsidRPr="006C3A13">
              <w:rPr>
                <w:rFonts w:eastAsia="標楷體"/>
              </w:rPr>
              <w:t>電腦</w:t>
            </w:r>
            <w:r w:rsidR="007C0287" w:rsidRPr="006C3A13">
              <w:rPr>
                <w:rFonts w:eastAsia="標楷體"/>
              </w:rPr>
              <w:t>/NB</w:t>
            </w:r>
            <w:r w:rsidR="00A634FA" w:rsidRPr="006C3A13">
              <w:rPr>
                <w:rFonts w:eastAsia="標楷體"/>
              </w:rPr>
              <w:t xml:space="preserve"> </w:t>
            </w:r>
            <w:r w:rsidR="00AA36C1" w:rsidRPr="00126405">
              <w:rPr>
                <w:rFonts w:eastAsiaTheme="majorEastAsia"/>
              </w:rPr>
              <w:t>Computer/Laptop</w:t>
            </w:r>
            <w:r w:rsidR="00A634FA"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="00A634FA" w:rsidRPr="006C3A13">
              <w:rPr>
                <w:rFonts w:eastAsia="標楷體"/>
              </w:rPr>
              <w:t>麥克風</w:t>
            </w:r>
            <w:r w:rsidR="00DF152A">
              <w:rPr>
                <w:rFonts w:eastAsia="標楷體" w:hint="eastAsia"/>
              </w:rPr>
              <w:t>及音響</w:t>
            </w:r>
            <w:r w:rsidR="00A634FA" w:rsidRPr="006C3A13">
              <w:rPr>
                <w:rFonts w:eastAsia="標楷體"/>
              </w:rPr>
              <w:t xml:space="preserve"> </w:t>
            </w:r>
            <w:r w:rsidR="00AA36C1" w:rsidRPr="00126405">
              <w:rPr>
                <w:rFonts w:eastAsiaTheme="majorEastAsia"/>
              </w:rPr>
              <w:t>Microphone and speakers</w:t>
            </w:r>
            <w:r w:rsidR="00AA36C1" w:rsidRPr="006C3A13">
              <w:rPr>
                <w:rFonts w:eastAsia="標楷體"/>
              </w:rPr>
              <w:t xml:space="preserve"> </w:t>
            </w:r>
            <w:r w:rsidR="00A634FA" w:rsidRPr="006C3A13">
              <w:rPr>
                <w:rFonts w:eastAsia="標楷體"/>
              </w:rPr>
              <w:t>(</w:t>
            </w:r>
            <w:r w:rsidR="00A634FA" w:rsidRPr="006C3A13">
              <w:rPr>
                <w:rFonts w:eastAsia="標楷體"/>
              </w:rPr>
              <w:t>請勾選</w:t>
            </w:r>
            <w:r w:rsidR="00537E42" w:rsidRPr="006C3A13">
              <w:rPr>
                <w:rFonts w:eastAsia="標楷體"/>
              </w:rPr>
              <w:t>教室具備</w:t>
            </w:r>
            <w:r w:rsidR="00A634FA" w:rsidRPr="006C3A13">
              <w:rPr>
                <w:rFonts w:eastAsia="標楷體"/>
              </w:rPr>
              <w:t>之器材</w:t>
            </w:r>
            <w:r w:rsidR="00AA36C1">
              <w:rPr>
                <w:rFonts w:eastAsia="標楷體" w:hint="eastAsia"/>
              </w:rPr>
              <w:t xml:space="preserve"> </w:t>
            </w:r>
            <w:r w:rsidR="00AA36C1" w:rsidRPr="00126405">
              <w:rPr>
                <w:rFonts w:eastAsiaTheme="majorEastAsia"/>
              </w:rPr>
              <w:t>Please select all available in the classroom</w:t>
            </w:r>
            <w:r w:rsidR="00A634FA" w:rsidRPr="006C3A13">
              <w:rPr>
                <w:rFonts w:eastAsia="標楷體"/>
              </w:rPr>
              <w:t>)</w:t>
            </w:r>
          </w:p>
        </w:tc>
      </w:tr>
      <w:tr w:rsidR="00AA36C1" w:rsidRPr="00C530F7" w14:paraId="1F05AFB0" w14:textId="77777777" w:rsidTr="00B26B56">
        <w:trPr>
          <w:trHeight w:val="1775"/>
        </w:trPr>
        <w:tc>
          <w:tcPr>
            <w:tcW w:w="1340" w:type="dxa"/>
          </w:tcPr>
          <w:p w14:paraId="75BF01FF" w14:textId="77777777" w:rsidR="00AA36C1" w:rsidRDefault="00AA36C1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班輔時間</w:t>
            </w:r>
          </w:p>
          <w:p w14:paraId="55B933AA" w14:textId="3BBC9B68" w:rsidR="00AA36C1" w:rsidRPr="006C3A13" w:rsidRDefault="00AA36C1" w:rsidP="00FB3565">
            <w:pPr>
              <w:spacing w:line="440" w:lineRule="exact"/>
              <w:jc w:val="center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Expectation Date and Time</w:t>
            </w:r>
          </w:p>
        </w:tc>
        <w:tc>
          <w:tcPr>
            <w:tcW w:w="9130" w:type="dxa"/>
            <w:gridSpan w:val="6"/>
          </w:tcPr>
          <w:p w14:paraId="67A8CBA9" w14:textId="39A8DD4E" w:rsidR="00AA36C1" w:rsidRDefault="00AA36C1" w:rsidP="00AA36C1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year</w:t>
            </w:r>
            <w:r>
              <w:rPr>
                <w:rFonts w:eastAsia="標楷體" w:hint="eastAsia"/>
              </w:rPr>
              <w:t xml:space="preserve">)    </w:t>
            </w:r>
            <w:r w:rsidRPr="006C3A13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month)</w:t>
            </w: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date)</w:t>
            </w: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hour)</w:t>
            </w: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minutes)</w:t>
            </w:r>
            <w:r>
              <w:rPr>
                <w:rFonts w:eastAsia="標楷體" w:hint="eastAsia"/>
              </w:rPr>
              <w:t xml:space="preserve">  </w:t>
            </w:r>
            <w:r w:rsidRPr="006C3A13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to)</w:t>
            </w:r>
            <w:r>
              <w:rPr>
                <w:rFonts w:eastAsia="標楷體" w:hint="eastAsia"/>
              </w:rPr>
              <w:t xml:space="preserve">  </w:t>
            </w:r>
          </w:p>
          <w:p w14:paraId="4E553220" w14:textId="77777777" w:rsidR="009C3998" w:rsidRDefault="00AA36C1" w:rsidP="00AA36C1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/>
              </w:rPr>
              <w:t xml:space="preserve">                </w:t>
            </w:r>
            <w:r w:rsidRPr="006C3A13">
              <w:rPr>
                <w:rFonts w:eastAsia="標楷體"/>
              </w:rPr>
              <w:t>時</w:t>
            </w:r>
            <w:r w:rsidR="009C3998">
              <w:rPr>
                <w:rFonts w:eastAsia="標楷體" w:hint="eastAsia"/>
              </w:rPr>
              <w:t>(</w:t>
            </w:r>
            <w:r w:rsidR="009C3998">
              <w:rPr>
                <w:rFonts w:eastAsia="標楷體"/>
              </w:rPr>
              <w:t>hour)</w:t>
            </w: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分</w:t>
            </w:r>
            <w:r w:rsidR="009C3998">
              <w:rPr>
                <w:rFonts w:eastAsia="標楷體" w:hint="eastAsia"/>
              </w:rPr>
              <w:t>(</w:t>
            </w:r>
            <w:r w:rsidR="009C3998">
              <w:rPr>
                <w:rFonts w:eastAsia="標楷體"/>
              </w:rPr>
              <w:t>minutes)</w:t>
            </w:r>
            <w:r>
              <w:rPr>
                <w:rFonts w:eastAsia="標楷體" w:hint="eastAsia"/>
              </w:rPr>
              <w:t xml:space="preserve">  </w:t>
            </w:r>
            <w:r w:rsidRPr="006C3A13">
              <w:rPr>
                <w:rFonts w:eastAsia="標楷體"/>
              </w:rPr>
              <w:t>，</w:t>
            </w:r>
          </w:p>
          <w:p w14:paraId="46B16893" w14:textId="79DB0EFD" w:rsidR="00AA36C1" w:rsidRPr="006C3A13" w:rsidRDefault="00AA36C1" w:rsidP="009C3998">
            <w:pPr>
              <w:spacing w:line="440" w:lineRule="exact"/>
              <w:ind w:firstLineChars="1900" w:firstLine="4560"/>
              <w:rPr>
                <w:rFonts w:eastAsia="標楷體"/>
              </w:rPr>
            </w:pPr>
            <w:r w:rsidRPr="006C3A13">
              <w:rPr>
                <w:rFonts w:eastAsia="標楷體"/>
              </w:rPr>
              <w:t>共</w:t>
            </w:r>
            <w:r w:rsidR="009C3998">
              <w:rPr>
                <w:rFonts w:eastAsia="標楷體" w:hint="eastAsia"/>
              </w:rPr>
              <w:t>(</w:t>
            </w:r>
            <w:r w:rsidR="009C3998">
              <w:rPr>
                <w:rFonts w:eastAsia="標楷體"/>
              </w:rPr>
              <w:t>total)</w:t>
            </w:r>
            <w:r>
              <w:rPr>
                <w:rFonts w:eastAsia="標楷體" w:hint="eastAsia"/>
              </w:rPr>
              <w:t xml:space="preserve">    </w:t>
            </w:r>
            <w:r w:rsidRPr="006C3A13">
              <w:rPr>
                <w:rFonts w:eastAsia="標楷體"/>
              </w:rPr>
              <w:t>分鐘</w:t>
            </w:r>
            <w:r w:rsidR="009C3998">
              <w:rPr>
                <w:rFonts w:eastAsia="標楷體" w:hint="eastAsia"/>
              </w:rPr>
              <w:t>(</w:t>
            </w:r>
            <w:r w:rsidR="009C3998">
              <w:rPr>
                <w:rFonts w:eastAsia="標楷體"/>
              </w:rPr>
              <w:t>minutes)</w:t>
            </w:r>
            <w:r>
              <w:rPr>
                <w:rFonts w:eastAsia="標楷體" w:hint="eastAsia"/>
              </w:rPr>
              <w:t>。</w:t>
            </w:r>
          </w:p>
        </w:tc>
      </w:tr>
      <w:tr w:rsidR="004D3996" w:rsidRPr="000520A2" w14:paraId="0BD3C60D" w14:textId="77777777" w:rsidTr="00B26B56">
        <w:trPr>
          <w:trHeight w:val="1444"/>
        </w:trPr>
        <w:tc>
          <w:tcPr>
            <w:tcW w:w="10471" w:type="dxa"/>
            <w:gridSpan w:val="7"/>
            <w:vAlign w:val="center"/>
          </w:tcPr>
          <w:p w14:paraId="3831B613" w14:textId="16E51E3E" w:rsidR="00D95CFD" w:rsidRPr="009C3998" w:rsidRDefault="00D95CFD" w:rsidP="009C3998">
            <w:pPr>
              <w:numPr>
                <w:ilvl w:val="0"/>
                <w:numId w:val="7"/>
              </w:numPr>
              <w:spacing w:line="400" w:lineRule="exact"/>
              <w:rPr>
                <w:rFonts w:eastAsia="標楷體"/>
                <w:u w:val="thick"/>
              </w:rPr>
            </w:pPr>
            <w:r w:rsidRPr="00D95CFD">
              <w:rPr>
                <w:rFonts w:eastAsia="標楷體"/>
              </w:rPr>
              <w:t>班輔時間</w:t>
            </w:r>
            <w:r w:rsidRPr="006D1891">
              <w:rPr>
                <w:rFonts w:eastAsia="標楷體"/>
                <w:b/>
                <w:u w:val="thick"/>
              </w:rPr>
              <w:t>至少</w:t>
            </w:r>
            <w:r w:rsidRPr="006D1891">
              <w:rPr>
                <w:rFonts w:eastAsia="標楷體"/>
                <w:b/>
                <w:u w:val="thick"/>
              </w:rPr>
              <w:t>50</w:t>
            </w:r>
            <w:r w:rsidRPr="006D1891">
              <w:rPr>
                <w:rFonts w:eastAsia="標楷體"/>
                <w:b/>
                <w:u w:val="thick"/>
              </w:rPr>
              <w:t>分鐘，至多</w:t>
            </w:r>
            <w:r w:rsidRPr="006D1891">
              <w:rPr>
                <w:rFonts w:eastAsia="標楷體"/>
                <w:b/>
                <w:u w:val="thick"/>
              </w:rPr>
              <w:t>100</w:t>
            </w:r>
            <w:r w:rsidRPr="006D1891">
              <w:rPr>
                <w:rFonts w:eastAsia="標楷體"/>
                <w:b/>
                <w:u w:val="thick"/>
              </w:rPr>
              <w:t>分鐘</w:t>
            </w:r>
          </w:p>
          <w:p w14:paraId="4AE8E040" w14:textId="77777777" w:rsidR="009C3998" w:rsidRDefault="009C3998" w:rsidP="00D469A8">
            <w:pPr>
              <w:spacing w:line="400" w:lineRule="exact"/>
              <w:ind w:firstLineChars="200" w:firstLine="480"/>
              <w:rPr>
                <w:rFonts w:eastAsiaTheme="majorEastAsia"/>
              </w:rPr>
            </w:pPr>
            <w:r w:rsidRPr="00126405">
              <w:rPr>
                <w:rFonts w:eastAsiaTheme="majorEastAsia"/>
              </w:rPr>
              <w:t xml:space="preserve">Each class counseling session will last </w:t>
            </w:r>
            <w:r w:rsidRPr="00126405">
              <w:rPr>
                <w:rFonts w:eastAsiaTheme="majorEastAsia"/>
                <w:b/>
                <w:bCs/>
                <w:u w:val="single"/>
              </w:rPr>
              <w:t>from 50 to 100 minutes</w:t>
            </w:r>
            <w:r w:rsidRPr="00126405">
              <w:rPr>
                <w:rFonts w:eastAsiaTheme="majorEastAsia"/>
              </w:rPr>
              <w:t>.</w:t>
            </w:r>
          </w:p>
          <w:p w14:paraId="6622C726" w14:textId="10A2A6E2" w:rsidR="006A4EAB" w:rsidRPr="009C3998" w:rsidRDefault="00D83818" w:rsidP="009C3998">
            <w:pPr>
              <w:pStyle w:val="ab"/>
              <w:numPr>
                <w:ilvl w:val="0"/>
                <w:numId w:val="7"/>
              </w:numPr>
              <w:spacing w:line="400" w:lineRule="exact"/>
              <w:ind w:leftChars="0"/>
              <w:rPr>
                <w:rFonts w:eastAsia="標楷體"/>
                <w:u w:val="thick"/>
              </w:rPr>
            </w:pPr>
            <w:r w:rsidRPr="009C3998">
              <w:rPr>
                <w:rFonts w:eastAsia="標楷體"/>
                <w:b/>
                <w:u w:val="thick"/>
              </w:rPr>
              <w:t>請勾選一個議題</w:t>
            </w:r>
            <w:r w:rsidR="00CA6F8A" w:rsidRPr="009C3998">
              <w:rPr>
                <w:rFonts w:eastAsia="標楷體"/>
              </w:rPr>
              <w:t>，</w:t>
            </w:r>
            <w:r w:rsidR="006A4EAB" w:rsidRPr="009C3998">
              <w:rPr>
                <w:rFonts w:eastAsia="標楷體"/>
              </w:rPr>
              <w:t>承辦人受理申請後，將再與申請人討論確定</w:t>
            </w:r>
            <w:r w:rsidR="006A4EAB" w:rsidRPr="009C3998">
              <w:rPr>
                <w:rFonts w:eastAsia="標楷體" w:hint="eastAsia"/>
              </w:rPr>
              <w:t>實際授課內容</w:t>
            </w:r>
            <w:r w:rsidR="00B773E8" w:rsidRPr="009C3998">
              <w:rPr>
                <w:rFonts w:eastAsia="標楷體" w:hint="eastAsia"/>
              </w:rPr>
              <w:t>。</w:t>
            </w:r>
          </w:p>
          <w:p w14:paraId="4F6EB1A6" w14:textId="4DB65592" w:rsidR="009C3998" w:rsidRPr="009C3998" w:rsidRDefault="009C3998" w:rsidP="009C3998">
            <w:pPr>
              <w:pStyle w:val="ab"/>
              <w:ind w:leftChars="0"/>
              <w:rPr>
                <w:rFonts w:ascii="Times New Roman" w:eastAsiaTheme="majorEastAsia" w:hAnsi="Times New Roman" w:cs="Times New Roman" w:hint="eastAsia"/>
                <w:szCs w:val="24"/>
              </w:rPr>
            </w:pPr>
            <w:r w:rsidRPr="00126405">
              <w:rPr>
                <w:rFonts w:ascii="Times New Roman" w:eastAsiaTheme="majorEastAsia" w:hAnsi="Times New Roman" w:cs="Times New Roman"/>
                <w:szCs w:val="24"/>
              </w:rPr>
              <w:t>Choose an issue, we’ll contact for further detail after receiving application.</w:t>
            </w:r>
          </w:p>
          <w:p w14:paraId="2DC73094" w14:textId="77777777" w:rsidR="00D56930" w:rsidRDefault="00D95CFD" w:rsidP="009C3998">
            <w:pPr>
              <w:numPr>
                <w:ilvl w:val="0"/>
                <w:numId w:val="7"/>
              </w:numPr>
              <w:spacing w:line="400" w:lineRule="exact"/>
              <w:rPr>
                <w:rFonts w:eastAsia="標楷體"/>
              </w:rPr>
            </w:pPr>
            <w:r w:rsidRPr="00D95CFD">
              <w:rPr>
                <w:rFonts w:eastAsia="標楷體" w:hint="eastAsia"/>
              </w:rPr>
              <w:t>若</w:t>
            </w:r>
            <w:r w:rsidR="006A4EAB">
              <w:rPr>
                <w:rFonts w:eastAsia="標楷體" w:hint="eastAsia"/>
              </w:rPr>
              <w:t>下列選項中</w:t>
            </w:r>
            <w:r w:rsidRPr="00D95CFD">
              <w:rPr>
                <w:rFonts w:eastAsia="標楷體" w:hint="eastAsia"/>
              </w:rPr>
              <w:t>無合</w:t>
            </w:r>
            <w:r w:rsidR="006A4EAB">
              <w:rPr>
                <w:rFonts w:eastAsia="標楷體" w:hint="eastAsia"/>
              </w:rPr>
              <w:t>適之議題</w:t>
            </w:r>
            <w:r w:rsidRPr="00D95CFD">
              <w:rPr>
                <w:rFonts w:eastAsia="標楷體" w:hint="eastAsia"/>
              </w:rPr>
              <w:t>，</w:t>
            </w:r>
            <w:r w:rsidR="006A4EAB">
              <w:rPr>
                <w:rFonts w:eastAsia="標楷體" w:hint="eastAsia"/>
              </w:rPr>
              <w:t>請</w:t>
            </w:r>
            <w:r w:rsidRPr="00D95CFD">
              <w:rPr>
                <w:rFonts w:eastAsia="標楷體" w:hint="eastAsia"/>
              </w:rPr>
              <w:t>來電與承辦人討論</w:t>
            </w:r>
            <w:r w:rsidR="00B773E8">
              <w:rPr>
                <w:rFonts w:eastAsia="標楷體" w:hint="eastAsia"/>
              </w:rPr>
              <w:t>。</w:t>
            </w:r>
          </w:p>
          <w:p w14:paraId="5F3EEB3F" w14:textId="2394FF91" w:rsidR="009C3998" w:rsidRPr="006A4EAB" w:rsidRDefault="009C3998" w:rsidP="009C3998">
            <w:pPr>
              <w:spacing w:line="400" w:lineRule="exact"/>
              <w:ind w:left="480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Please contact us if none of the options below meets your needs.</w:t>
            </w:r>
          </w:p>
        </w:tc>
      </w:tr>
      <w:tr w:rsidR="007B00D7" w:rsidRPr="00C530F7" w14:paraId="68E548E0" w14:textId="77777777" w:rsidTr="00B26B56">
        <w:trPr>
          <w:trHeight w:val="566"/>
        </w:trPr>
        <w:tc>
          <w:tcPr>
            <w:tcW w:w="2840" w:type="dxa"/>
            <w:gridSpan w:val="2"/>
          </w:tcPr>
          <w:p w14:paraId="5661A55B" w14:textId="309900F2" w:rsidR="007B00D7" w:rsidRPr="006C3A13" w:rsidRDefault="00E927F7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主題分類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 w:hint="eastAsia"/>
              </w:rPr>
              <w:t>T</w:t>
            </w:r>
            <w:r w:rsidR="009C3998" w:rsidRPr="00126405">
              <w:rPr>
                <w:rFonts w:eastAsiaTheme="majorEastAsia"/>
              </w:rPr>
              <w:t>opic</w:t>
            </w:r>
          </w:p>
        </w:tc>
        <w:tc>
          <w:tcPr>
            <w:tcW w:w="7630" w:type="dxa"/>
            <w:gridSpan w:val="5"/>
          </w:tcPr>
          <w:p w14:paraId="7B117C95" w14:textId="6FABBE01" w:rsidR="007B00D7" w:rsidRPr="006C3A13" w:rsidRDefault="00E927F7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6C3A13">
              <w:rPr>
                <w:rFonts w:eastAsia="標楷體"/>
              </w:rPr>
              <w:t>相關議題</w:t>
            </w:r>
            <w:r w:rsidRPr="006C3A13">
              <w:rPr>
                <w:rFonts w:eastAsia="標楷體"/>
              </w:rPr>
              <w:t>(</w:t>
            </w:r>
            <w:r w:rsidR="00D2629B">
              <w:rPr>
                <w:rFonts w:eastAsia="標楷體"/>
              </w:rPr>
              <w:t>詳見</w:t>
            </w:r>
            <w:r w:rsidR="00D2629B">
              <w:rPr>
                <w:rFonts w:eastAsia="標楷體" w:hint="eastAsia"/>
              </w:rPr>
              <w:t>下頁</w:t>
            </w:r>
            <w:r w:rsidR="00D83818" w:rsidRPr="006C3A13">
              <w:rPr>
                <w:rFonts w:eastAsia="標楷體"/>
              </w:rPr>
              <w:t>說明</w:t>
            </w:r>
            <w:r w:rsidRPr="006C3A13">
              <w:rPr>
                <w:rFonts w:eastAsia="標楷體"/>
              </w:rPr>
              <w:t>)</w:t>
            </w:r>
            <w:r w:rsidR="009C3998">
              <w:rPr>
                <w:rFonts w:eastAsia="標楷體"/>
              </w:rPr>
              <w:t xml:space="preserve"> </w:t>
            </w:r>
            <w:r w:rsidR="009C3998" w:rsidRPr="00126405">
              <w:rPr>
                <w:rFonts w:eastAsiaTheme="majorEastAsia" w:hint="eastAsia"/>
              </w:rPr>
              <w:t xml:space="preserve"> </w:t>
            </w:r>
            <w:r w:rsidR="009C3998" w:rsidRPr="00126405">
              <w:rPr>
                <w:rFonts w:eastAsiaTheme="majorEastAsia" w:hint="eastAsia"/>
              </w:rPr>
              <w:t>I</w:t>
            </w:r>
            <w:r w:rsidR="009C3998" w:rsidRPr="00126405">
              <w:rPr>
                <w:rFonts w:eastAsiaTheme="majorEastAsia"/>
              </w:rPr>
              <w:t>ssue (see next page for details)</w:t>
            </w:r>
          </w:p>
        </w:tc>
      </w:tr>
      <w:tr w:rsidR="00ED1331" w:rsidRPr="00C530F7" w14:paraId="4C384993" w14:textId="77777777" w:rsidTr="00B26B56">
        <w:trPr>
          <w:trHeight w:val="505"/>
        </w:trPr>
        <w:tc>
          <w:tcPr>
            <w:tcW w:w="2840" w:type="dxa"/>
            <w:gridSpan w:val="2"/>
          </w:tcPr>
          <w:p w14:paraId="47C237AB" w14:textId="00DE7916" w:rsidR="00ED1331" w:rsidRPr="009C3998" w:rsidRDefault="00ED1331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9C3998">
              <w:rPr>
                <w:rFonts w:eastAsia="標楷體"/>
              </w:rPr>
              <w:t>身心健康</w:t>
            </w:r>
          </w:p>
          <w:p w14:paraId="3F29B72E" w14:textId="491EB184" w:rsidR="009C3998" w:rsidRPr="009C3998" w:rsidRDefault="009C3998" w:rsidP="009C3998">
            <w:pPr>
              <w:spacing w:line="400" w:lineRule="exact"/>
              <w:rPr>
                <w:rFonts w:eastAsia="標楷體" w:hint="eastAsia"/>
              </w:rPr>
            </w:pPr>
            <w:r w:rsidRPr="009C3998">
              <w:rPr>
                <w:rFonts w:eastAsiaTheme="majorEastAsia" w:hint="eastAsia"/>
              </w:rPr>
              <w:t>P</w:t>
            </w:r>
            <w:r w:rsidRPr="009C3998">
              <w:rPr>
                <w:rFonts w:eastAsiaTheme="majorEastAsia"/>
              </w:rPr>
              <w:t>hysical and Mental Health</w:t>
            </w:r>
          </w:p>
        </w:tc>
        <w:tc>
          <w:tcPr>
            <w:tcW w:w="7630" w:type="dxa"/>
            <w:gridSpan w:val="5"/>
          </w:tcPr>
          <w:p w14:paraId="3E653894" w14:textId="6107780B" w:rsidR="00154CF5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214BCD" w:rsidRPr="006C3A13">
              <w:rPr>
                <w:rFonts w:eastAsia="標楷體"/>
              </w:rPr>
              <w:t>認識</w:t>
            </w:r>
            <w:r w:rsidRPr="006C3A13">
              <w:rPr>
                <w:rFonts w:eastAsia="標楷體"/>
              </w:rPr>
              <w:t>精神疾病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Understanding mental illness</w:t>
            </w:r>
            <w:r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="004E4F1B" w:rsidRPr="006C3A13">
              <w:rPr>
                <w:rFonts w:eastAsia="標楷體"/>
              </w:rPr>
              <w:t>悲</w:t>
            </w:r>
            <w:r w:rsidRPr="006C3A13">
              <w:rPr>
                <w:rFonts w:eastAsia="標楷體"/>
              </w:rPr>
              <w:t>傷輔導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Grief counseling</w:t>
            </w:r>
            <w:r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="00154CF5" w:rsidRPr="006C3A13">
              <w:rPr>
                <w:rFonts w:eastAsia="標楷體"/>
              </w:rPr>
              <w:t>自傷自殺預防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Self-harm / Suicide prevention</w:t>
            </w:r>
          </w:p>
        </w:tc>
      </w:tr>
      <w:tr w:rsidR="008E7AC7" w:rsidRPr="00C530F7" w14:paraId="25151604" w14:textId="77777777" w:rsidTr="00B26B56">
        <w:trPr>
          <w:trHeight w:val="498"/>
        </w:trPr>
        <w:tc>
          <w:tcPr>
            <w:tcW w:w="2840" w:type="dxa"/>
            <w:gridSpan w:val="2"/>
            <w:vAlign w:val="center"/>
          </w:tcPr>
          <w:p w14:paraId="20FDE5FC" w14:textId="77777777" w:rsidR="008E7AC7" w:rsidRDefault="00D83818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6C3A13">
              <w:rPr>
                <w:rFonts w:eastAsia="標楷體"/>
              </w:rPr>
              <w:t>人際</w:t>
            </w:r>
            <w:r w:rsidR="005D5FAD" w:rsidRPr="006C3A13">
              <w:rPr>
                <w:rFonts w:eastAsia="標楷體"/>
              </w:rPr>
              <w:t>關係</w:t>
            </w:r>
          </w:p>
          <w:p w14:paraId="266B7501" w14:textId="1180F577" w:rsidR="009C3998" w:rsidRPr="009C3998" w:rsidRDefault="009C3998" w:rsidP="009C399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Interpersonal Relationships</w:t>
            </w:r>
          </w:p>
        </w:tc>
        <w:tc>
          <w:tcPr>
            <w:tcW w:w="7630" w:type="dxa"/>
            <w:gridSpan w:val="5"/>
            <w:vAlign w:val="center"/>
          </w:tcPr>
          <w:p w14:paraId="686CFACF" w14:textId="77777777" w:rsidR="009C3998" w:rsidRDefault="00530507" w:rsidP="00FB3565">
            <w:pPr>
              <w:spacing w:line="400" w:lineRule="exact"/>
              <w:rPr>
                <w:rFonts w:eastAsiaTheme="majorEastAsia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5D5FAD" w:rsidRPr="006C3A13">
              <w:rPr>
                <w:rFonts w:eastAsia="標楷體"/>
              </w:rPr>
              <w:t>人際關係</w:t>
            </w:r>
            <w:r w:rsidR="008A696E" w:rsidRPr="006C3A13">
              <w:rPr>
                <w:rFonts w:eastAsia="標楷體"/>
              </w:rPr>
              <w:t>經營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Interpersonal relationship management</w:t>
            </w:r>
          </w:p>
          <w:p w14:paraId="037470B9" w14:textId="37DEC02D" w:rsidR="00ED1331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154CF5" w:rsidRPr="006C3A13">
              <w:rPr>
                <w:rFonts w:eastAsia="標楷體"/>
              </w:rPr>
              <w:t>認識</w:t>
            </w:r>
            <w:r w:rsidR="00ED1331" w:rsidRPr="006C3A13">
              <w:rPr>
                <w:rFonts w:eastAsia="標楷體"/>
              </w:rPr>
              <w:t>溝通風格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Understanding communication styles</w:t>
            </w:r>
          </w:p>
        </w:tc>
      </w:tr>
      <w:tr w:rsidR="008E7AC7" w:rsidRPr="00C530F7" w14:paraId="40B4A0F9" w14:textId="77777777" w:rsidTr="00B26B56">
        <w:trPr>
          <w:trHeight w:val="595"/>
        </w:trPr>
        <w:tc>
          <w:tcPr>
            <w:tcW w:w="2840" w:type="dxa"/>
            <w:gridSpan w:val="2"/>
            <w:vAlign w:val="center"/>
          </w:tcPr>
          <w:p w14:paraId="68642F19" w14:textId="77777777" w:rsidR="008E7AC7" w:rsidRDefault="00214BCD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6C3A13">
              <w:rPr>
                <w:rFonts w:eastAsia="標楷體"/>
              </w:rPr>
              <w:t>生涯探索</w:t>
            </w:r>
          </w:p>
          <w:p w14:paraId="34FA62C2" w14:textId="6DC145A1" w:rsidR="009C3998" w:rsidRPr="009C3998" w:rsidRDefault="009C3998" w:rsidP="009C399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Career</w:t>
            </w:r>
          </w:p>
        </w:tc>
        <w:tc>
          <w:tcPr>
            <w:tcW w:w="7630" w:type="dxa"/>
            <w:gridSpan w:val="5"/>
            <w:vAlign w:val="center"/>
          </w:tcPr>
          <w:p w14:paraId="22E317AF" w14:textId="77777777" w:rsidR="009C3998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917069" w:rsidRPr="006C3A13">
              <w:rPr>
                <w:rFonts w:eastAsia="標楷體"/>
              </w:rPr>
              <w:t>生涯規劃</w:t>
            </w:r>
            <w:r w:rsidR="009C3998" w:rsidRPr="00126405">
              <w:rPr>
                <w:rFonts w:eastAsiaTheme="majorEastAsia"/>
              </w:rPr>
              <w:t>Career planning</w:t>
            </w:r>
            <w:r w:rsidRPr="006C3A13">
              <w:rPr>
                <w:rFonts w:eastAsia="標楷體"/>
              </w:rPr>
              <w:t xml:space="preserve"> </w:t>
            </w:r>
          </w:p>
          <w:p w14:paraId="04AB7503" w14:textId="437407F6" w:rsidR="008E7AC7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BE5ABC" w:rsidRPr="006C3A13">
              <w:rPr>
                <w:rFonts w:eastAsia="標楷體"/>
              </w:rPr>
              <w:t>生涯</w:t>
            </w:r>
            <w:r w:rsidR="00DF2446" w:rsidRPr="006C3A13">
              <w:rPr>
                <w:rFonts w:eastAsia="標楷體"/>
              </w:rPr>
              <w:t>相關</w:t>
            </w:r>
            <w:r w:rsidR="00BE5ABC" w:rsidRPr="006C3A13">
              <w:rPr>
                <w:rFonts w:eastAsia="標楷體"/>
              </w:rPr>
              <w:t>量表</w:t>
            </w:r>
            <w:r w:rsidR="004A233E" w:rsidRPr="006C3A13">
              <w:rPr>
                <w:rFonts w:eastAsia="標楷體"/>
              </w:rPr>
              <w:t>心理測驗</w:t>
            </w:r>
            <w:r w:rsidR="009C3998">
              <w:rPr>
                <w:rFonts w:eastAsia="標楷體" w:hint="eastAsia"/>
              </w:rPr>
              <w:t xml:space="preserve"> </w:t>
            </w:r>
            <w:r w:rsidR="009C3998" w:rsidRPr="00126405">
              <w:rPr>
                <w:rFonts w:eastAsiaTheme="majorEastAsia"/>
              </w:rPr>
              <w:t>Career planning</w:t>
            </w:r>
            <w:r w:rsidR="009C3998">
              <w:rPr>
                <w:rFonts w:eastAsiaTheme="majorEastAsia" w:hint="eastAsia"/>
              </w:rPr>
              <w:t xml:space="preserve"> </w:t>
            </w:r>
            <w:r w:rsidR="00D469A8">
              <w:rPr>
                <w:rFonts w:eastAsiaTheme="majorEastAsia"/>
              </w:rPr>
              <w:t>psychological assessments</w:t>
            </w:r>
          </w:p>
        </w:tc>
      </w:tr>
      <w:tr w:rsidR="00A307D4" w:rsidRPr="00C530F7" w14:paraId="02E537AB" w14:textId="77777777" w:rsidTr="00B26B56">
        <w:trPr>
          <w:trHeight w:val="591"/>
        </w:trPr>
        <w:tc>
          <w:tcPr>
            <w:tcW w:w="2840" w:type="dxa"/>
            <w:gridSpan w:val="2"/>
            <w:vAlign w:val="center"/>
          </w:tcPr>
          <w:p w14:paraId="73AF3255" w14:textId="77777777" w:rsidR="00A307D4" w:rsidRDefault="00E76A7B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6C3A13">
              <w:rPr>
                <w:rFonts w:eastAsia="標楷體"/>
              </w:rPr>
              <w:t>自我探索</w:t>
            </w:r>
          </w:p>
          <w:p w14:paraId="6C9042BA" w14:textId="718FA442" w:rsidR="009C3998" w:rsidRPr="009C3998" w:rsidRDefault="009C3998" w:rsidP="009C399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Self-Exploration</w:t>
            </w:r>
          </w:p>
        </w:tc>
        <w:tc>
          <w:tcPr>
            <w:tcW w:w="7630" w:type="dxa"/>
            <w:gridSpan w:val="5"/>
            <w:vAlign w:val="center"/>
          </w:tcPr>
          <w:p w14:paraId="220FB3F4" w14:textId="77777777" w:rsidR="00D469A8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Pr="006C3A13">
              <w:rPr>
                <w:rFonts w:eastAsia="標楷體"/>
              </w:rPr>
              <w:t>自我探索</w:t>
            </w:r>
            <w:r w:rsidR="00D469A8">
              <w:rPr>
                <w:rFonts w:eastAsia="標楷體" w:hint="eastAsia"/>
              </w:rPr>
              <w:t xml:space="preserve"> </w:t>
            </w:r>
            <w:r w:rsidR="00D469A8" w:rsidRPr="00126405">
              <w:rPr>
                <w:rFonts w:eastAsiaTheme="majorEastAsia"/>
              </w:rPr>
              <w:t>Self-exploration</w:t>
            </w:r>
            <w:r w:rsidRPr="006C3A13">
              <w:rPr>
                <w:rFonts w:eastAsia="標楷體"/>
              </w:rPr>
              <w:t xml:space="preserve"> </w:t>
            </w:r>
          </w:p>
          <w:p w14:paraId="755CC457" w14:textId="12CEC95D" w:rsidR="00214BCD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214BCD" w:rsidRPr="006C3A13">
              <w:rPr>
                <w:rFonts w:eastAsia="標楷體"/>
              </w:rPr>
              <w:t>心理測驗</w:t>
            </w:r>
            <w:r w:rsidR="003160E4" w:rsidRPr="006C3A13">
              <w:rPr>
                <w:rFonts w:eastAsia="標楷體"/>
              </w:rPr>
              <w:t xml:space="preserve"> </w:t>
            </w:r>
            <w:r w:rsidR="00D469A8">
              <w:rPr>
                <w:rFonts w:eastAsia="標楷體"/>
              </w:rPr>
              <w:t xml:space="preserve">Self-exploration </w:t>
            </w:r>
            <w:r w:rsidR="00D469A8">
              <w:rPr>
                <w:rFonts w:eastAsiaTheme="majorEastAsia"/>
              </w:rPr>
              <w:t>psychological assessments</w:t>
            </w:r>
          </w:p>
        </w:tc>
      </w:tr>
      <w:tr w:rsidR="00A307D4" w:rsidRPr="00C530F7" w14:paraId="0262F8EA" w14:textId="77777777" w:rsidTr="00B26B56">
        <w:trPr>
          <w:trHeight w:val="572"/>
        </w:trPr>
        <w:tc>
          <w:tcPr>
            <w:tcW w:w="2840" w:type="dxa"/>
            <w:gridSpan w:val="2"/>
            <w:vAlign w:val="center"/>
          </w:tcPr>
          <w:p w14:paraId="051559BD" w14:textId="77777777" w:rsidR="00ED1331" w:rsidRDefault="00ED1331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6C3A13">
              <w:rPr>
                <w:rFonts w:eastAsia="標楷體"/>
              </w:rPr>
              <w:t>情感與性別</w:t>
            </w:r>
          </w:p>
          <w:p w14:paraId="2E954A8D" w14:textId="7BA547F8" w:rsidR="009C3998" w:rsidRPr="009C3998" w:rsidRDefault="009C3998" w:rsidP="009C399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Love and Gender</w:t>
            </w:r>
          </w:p>
        </w:tc>
        <w:tc>
          <w:tcPr>
            <w:tcW w:w="7630" w:type="dxa"/>
            <w:gridSpan w:val="5"/>
            <w:vAlign w:val="center"/>
          </w:tcPr>
          <w:p w14:paraId="7F1E7952" w14:textId="77777777" w:rsidR="00D469A8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3C3D48" w:rsidRPr="006C3A13">
              <w:rPr>
                <w:rFonts w:eastAsia="標楷體"/>
              </w:rPr>
              <w:t>親密</w:t>
            </w:r>
            <w:r w:rsidR="00154CF5" w:rsidRPr="006C3A13">
              <w:rPr>
                <w:rFonts w:eastAsia="標楷體"/>
              </w:rPr>
              <w:t>關係</w:t>
            </w:r>
            <w:r w:rsidRPr="006C3A13">
              <w:rPr>
                <w:rFonts w:eastAsia="標楷體"/>
              </w:rPr>
              <w:t xml:space="preserve"> </w:t>
            </w:r>
            <w:r w:rsidR="00D469A8" w:rsidRPr="00126405">
              <w:rPr>
                <w:rFonts w:eastAsiaTheme="majorEastAsia"/>
              </w:rPr>
              <w:t>Intimacy</w:t>
            </w:r>
            <w:r w:rsidR="00D469A8" w:rsidRPr="006C3A13">
              <w:rPr>
                <w:rFonts w:eastAsia="標楷體"/>
              </w:rPr>
              <w:t xml:space="preserve"> </w:t>
            </w:r>
          </w:p>
          <w:p w14:paraId="3059DC3E" w14:textId="6AFCCBAC" w:rsidR="00ED1331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ED1331" w:rsidRPr="006C3A13">
              <w:rPr>
                <w:rFonts w:eastAsia="標楷體"/>
              </w:rPr>
              <w:t>性騷擾</w:t>
            </w:r>
            <w:r w:rsidR="00ED1331" w:rsidRPr="006C3A13">
              <w:rPr>
                <w:rFonts w:eastAsia="標楷體"/>
              </w:rPr>
              <w:t>/</w:t>
            </w:r>
            <w:r w:rsidR="00E927F7" w:rsidRPr="006C3A13">
              <w:rPr>
                <w:rFonts w:eastAsia="標楷體"/>
              </w:rPr>
              <w:t>性侵害預防</w:t>
            </w:r>
            <w:r w:rsidR="000D0EEB" w:rsidRPr="006C3A13">
              <w:rPr>
                <w:rFonts w:eastAsia="標楷體"/>
              </w:rPr>
              <w:t xml:space="preserve"> </w:t>
            </w:r>
            <w:r w:rsidR="00D469A8" w:rsidRPr="00126405">
              <w:rPr>
                <w:rFonts w:eastAsiaTheme="majorEastAsia"/>
              </w:rPr>
              <w:t>Sexual harassment/assault prevention</w:t>
            </w:r>
          </w:p>
        </w:tc>
      </w:tr>
      <w:tr w:rsidR="006A0770" w:rsidRPr="00C530F7" w14:paraId="173E3CF5" w14:textId="77777777" w:rsidTr="00B26B56">
        <w:trPr>
          <w:trHeight w:val="581"/>
        </w:trPr>
        <w:tc>
          <w:tcPr>
            <w:tcW w:w="2840" w:type="dxa"/>
            <w:gridSpan w:val="2"/>
            <w:vAlign w:val="center"/>
          </w:tcPr>
          <w:p w14:paraId="0D50C1E5" w14:textId="77777777" w:rsidR="006A0770" w:rsidRDefault="00ED1331" w:rsidP="009C399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6C3A13">
              <w:rPr>
                <w:rFonts w:eastAsia="標楷體"/>
              </w:rPr>
              <w:lastRenderedPageBreak/>
              <w:t>情緒</w:t>
            </w:r>
            <w:r w:rsidR="005D2000" w:rsidRPr="006C3A13">
              <w:rPr>
                <w:rFonts w:eastAsia="標楷體"/>
              </w:rPr>
              <w:t>與壓力</w:t>
            </w:r>
          </w:p>
          <w:p w14:paraId="29F3D9F0" w14:textId="734EFF78" w:rsidR="00D469A8" w:rsidRPr="00D469A8" w:rsidRDefault="00D469A8" w:rsidP="00D469A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Emotions and Stress</w:t>
            </w:r>
          </w:p>
        </w:tc>
        <w:tc>
          <w:tcPr>
            <w:tcW w:w="7630" w:type="dxa"/>
            <w:gridSpan w:val="5"/>
            <w:vAlign w:val="center"/>
          </w:tcPr>
          <w:p w14:paraId="10603858" w14:textId="77777777" w:rsidR="00D469A8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ED1331" w:rsidRPr="006C3A13">
              <w:rPr>
                <w:rFonts w:eastAsia="標楷體"/>
              </w:rPr>
              <w:t>情緒</w:t>
            </w:r>
            <w:r w:rsidR="0077354C" w:rsidRPr="006C3A13">
              <w:rPr>
                <w:rFonts w:eastAsia="標楷體"/>
              </w:rPr>
              <w:t>管理</w:t>
            </w:r>
            <w:r w:rsidR="00D469A8">
              <w:rPr>
                <w:rFonts w:eastAsia="標楷體" w:hint="eastAsia"/>
              </w:rPr>
              <w:t xml:space="preserve"> </w:t>
            </w:r>
            <w:r w:rsidR="00D469A8" w:rsidRPr="00126405">
              <w:rPr>
                <w:rFonts w:eastAsiaTheme="majorEastAsia"/>
              </w:rPr>
              <w:t>Emotional management</w:t>
            </w:r>
            <w:r w:rsidRPr="006C3A13">
              <w:rPr>
                <w:rFonts w:eastAsia="標楷體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Pr="006C3A13">
              <w:rPr>
                <w:rFonts w:eastAsia="標楷體"/>
              </w:rPr>
              <w:t>壓力調適</w:t>
            </w:r>
            <w:r w:rsidRPr="006C3A13">
              <w:rPr>
                <w:rFonts w:eastAsia="標楷體"/>
              </w:rPr>
              <w:t xml:space="preserve"> </w:t>
            </w:r>
            <w:r w:rsidR="00D469A8" w:rsidRPr="00126405">
              <w:rPr>
                <w:rFonts w:eastAsiaTheme="majorEastAsia"/>
              </w:rPr>
              <w:t>Coping with stress</w:t>
            </w:r>
            <w:r w:rsidR="00D469A8" w:rsidRPr="006C3A13">
              <w:rPr>
                <w:rFonts w:eastAsia="標楷體"/>
              </w:rPr>
              <w:t xml:space="preserve"> </w:t>
            </w:r>
          </w:p>
          <w:p w14:paraId="0AFC971F" w14:textId="30053F7C" w:rsidR="006A0770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154CF5" w:rsidRPr="006C3A13">
              <w:rPr>
                <w:rFonts w:eastAsia="標楷體"/>
              </w:rPr>
              <w:t>紓壓放鬆</w:t>
            </w:r>
            <w:r w:rsidR="00D469A8">
              <w:rPr>
                <w:rFonts w:eastAsia="標楷體" w:hint="eastAsia"/>
              </w:rPr>
              <w:t xml:space="preserve"> </w:t>
            </w:r>
            <w:r w:rsidR="00D469A8" w:rsidRPr="00126405">
              <w:rPr>
                <w:rFonts w:eastAsiaTheme="majorEastAsia"/>
              </w:rPr>
              <w:t>Stress relief and relaxation</w:t>
            </w:r>
          </w:p>
        </w:tc>
      </w:tr>
      <w:tr w:rsidR="00486589" w:rsidRPr="00C530F7" w14:paraId="79416F3B" w14:textId="77777777" w:rsidTr="00B26B56">
        <w:trPr>
          <w:trHeight w:val="547"/>
        </w:trPr>
        <w:tc>
          <w:tcPr>
            <w:tcW w:w="2840" w:type="dxa"/>
            <w:gridSpan w:val="2"/>
            <w:vAlign w:val="center"/>
          </w:tcPr>
          <w:p w14:paraId="38358755" w14:textId="77777777" w:rsidR="00E2326A" w:rsidRDefault="00D83818" w:rsidP="00D469A8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eastAsia="標楷體"/>
              </w:rPr>
            </w:pPr>
            <w:r w:rsidRPr="00D469A8">
              <w:rPr>
                <w:rFonts w:eastAsia="標楷體"/>
              </w:rPr>
              <w:t>學業</w:t>
            </w:r>
            <w:r w:rsidR="00E2326A" w:rsidRPr="00D469A8">
              <w:rPr>
                <w:rFonts w:eastAsia="標楷體"/>
              </w:rPr>
              <w:t>適應</w:t>
            </w:r>
          </w:p>
          <w:p w14:paraId="49B53B6D" w14:textId="7AD512C5" w:rsidR="00D469A8" w:rsidRPr="00D469A8" w:rsidRDefault="00D469A8" w:rsidP="00D469A8">
            <w:pPr>
              <w:spacing w:line="400" w:lineRule="exact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Academic adaptation</w:t>
            </w:r>
          </w:p>
        </w:tc>
        <w:tc>
          <w:tcPr>
            <w:tcW w:w="7630" w:type="dxa"/>
            <w:gridSpan w:val="5"/>
            <w:vAlign w:val="center"/>
          </w:tcPr>
          <w:p w14:paraId="48B595D2" w14:textId="0BAEF4DB" w:rsidR="00214BCD" w:rsidRPr="006C3A13" w:rsidRDefault="00530507" w:rsidP="00FB3565">
            <w:p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sym w:font="Wingdings" w:char="F06F"/>
            </w:r>
            <w:r w:rsidR="00ED1331" w:rsidRPr="006C3A13">
              <w:rPr>
                <w:rFonts w:eastAsia="標楷體"/>
              </w:rPr>
              <w:t>時間管理</w:t>
            </w:r>
            <w:r w:rsidRPr="006C3A13">
              <w:rPr>
                <w:rFonts w:eastAsia="標楷體"/>
              </w:rPr>
              <w:t xml:space="preserve"> </w:t>
            </w:r>
            <w:r w:rsidR="00D469A8" w:rsidRPr="00126405">
              <w:rPr>
                <w:rFonts w:eastAsiaTheme="majorEastAsia"/>
              </w:rPr>
              <w:t xml:space="preserve">Time management </w:t>
            </w:r>
            <w:r w:rsidR="00D469A8">
              <w:rPr>
                <w:rFonts w:eastAsiaTheme="majorEastAsia"/>
              </w:rPr>
              <w:t xml:space="preserve"> </w:t>
            </w:r>
            <w:r w:rsidRPr="006C3A13">
              <w:rPr>
                <w:rFonts w:eastAsia="標楷體"/>
              </w:rPr>
              <w:sym w:font="Wingdings" w:char="F06F"/>
            </w:r>
            <w:r w:rsidR="005D2000" w:rsidRPr="006C3A13">
              <w:rPr>
                <w:rFonts w:eastAsia="標楷體"/>
              </w:rPr>
              <w:t>學習適應</w:t>
            </w:r>
            <w:r w:rsidR="00D469A8">
              <w:rPr>
                <w:rFonts w:eastAsia="標楷體" w:hint="eastAsia"/>
              </w:rPr>
              <w:t xml:space="preserve"> </w:t>
            </w:r>
            <w:r w:rsidR="00D469A8" w:rsidRPr="00126405">
              <w:rPr>
                <w:rFonts w:eastAsiaTheme="majorEastAsia"/>
              </w:rPr>
              <w:t>Study adjustment</w:t>
            </w:r>
          </w:p>
        </w:tc>
      </w:tr>
      <w:tr w:rsidR="00A307D4" w:rsidRPr="00C530F7" w14:paraId="1B1EB872" w14:textId="77777777" w:rsidTr="00B26B56">
        <w:trPr>
          <w:trHeight w:val="1469"/>
        </w:trPr>
        <w:tc>
          <w:tcPr>
            <w:tcW w:w="10471" w:type="dxa"/>
            <w:gridSpan w:val="7"/>
            <w:vAlign w:val="center"/>
          </w:tcPr>
          <w:p w14:paraId="5E551162" w14:textId="74E18E34" w:rsidR="00A307D4" w:rsidRDefault="00CA6F8A" w:rsidP="00B773E8">
            <w:pPr>
              <w:numPr>
                <w:ilvl w:val="0"/>
                <w:numId w:val="4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6C3A13">
              <w:rPr>
                <w:rFonts w:eastAsia="標楷體"/>
              </w:rPr>
              <w:t>請將申請表寄至</w:t>
            </w:r>
            <w:r w:rsidR="00F705BA" w:rsidRPr="00F705BA">
              <w:rPr>
                <w:rFonts w:ascii="標楷體" w:eastAsia="標楷體" w:hint="eastAsia"/>
                <w:sz w:val="26"/>
                <w:szCs w:val="26"/>
                <w:highlight w:val="yellow"/>
              </w:rPr>
              <w:t>健諮中心信箱（</w:t>
            </w:r>
            <w:r w:rsidR="00F705BA" w:rsidRPr="00F705BA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counsel@dragon.nchu.edu.tw）</w:t>
            </w:r>
            <w:r w:rsidR="004D257A" w:rsidRPr="006C3A13">
              <w:rPr>
                <w:rFonts w:eastAsia="標楷體"/>
              </w:rPr>
              <w:t>，主旨</w:t>
            </w:r>
            <w:r w:rsidRPr="006C3A13">
              <w:rPr>
                <w:rFonts w:eastAsia="標楷體"/>
              </w:rPr>
              <w:t>為</w:t>
            </w:r>
            <w:r w:rsidR="00A307D4" w:rsidRPr="006C3A13">
              <w:rPr>
                <w:rFonts w:eastAsia="標楷體"/>
              </w:rPr>
              <w:t>「申請班級輔導」</w:t>
            </w:r>
            <w:r w:rsidR="004D257A" w:rsidRPr="006C3A13">
              <w:rPr>
                <w:rFonts w:eastAsia="標楷體"/>
              </w:rPr>
              <w:t>。</w:t>
            </w:r>
          </w:p>
          <w:p w14:paraId="0C194BAB" w14:textId="4C53B0F8" w:rsidR="00D469A8" w:rsidRPr="006C3A13" w:rsidRDefault="00D469A8" w:rsidP="00D469A8">
            <w:pPr>
              <w:spacing w:line="400" w:lineRule="exact"/>
              <w:ind w:left="482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 xml:space="preserve">Please send the completed application form to </w:t>
            </w:r>
            <w:hyperlink r:id="rId8" w:history="1">
              <w:r w:rsidRPr="00126405">
                <w:rPr>
                  <w:rStyle w:val="a4"/>
                  <w:rFonts w:eastAsiaTheme="majorEastAsia" w:hint="eastAsia"/>
                </w:rPr>
                <w:t>counsel@dragon.nchu.edu.tw</w:t>
              </w:r>
            </w:hyperlink>
            <w:r w:rsidRPr="00126405">
              <w:rPr>
                <w:rFonts w:eastAsiaTheme="majorEastAsia"/>
              </w:rPr>
              <w:t xml:space="preserve">, </w:t>
            </w:r>
            <w:r w:rsidRPr="00126405">
              <w:rPr>
                <w:rFonts w:eastAsiaTheme="majorEastAsia"/>
                <w:i/>
                <w:iCs/>
              </w:rPr>
              <w:t>Re: Application for Class Counseling Service</w:t>
            </w:r>
            <w:r w:rsidRPr="00126405">
              <w:rPr>
                <w:rFonts w:eastAsiaTheme="majorEastAsia"/>
              </w:rPr>
              <w:t>.</w:t>
            </w:r>
          </w:p>
          <w:p w14:paraId="06FF733B" w14:textId="77777777" w:rsidR="00A307D4" w:rsidRDefault="004D257A" w:rsidP="00B773E8">
            <w:pPr>
              <w:numPr>
                <w:ilvl w:val="0"/>
                <w:numId w:val="4"/>
              </w:numPr>
              <w:spacing w:line="440" w:lineRule="exact"/>
              <w:ind w:left="482" w:hanging="482"/>
              <w:rPr>
                <w:rFonts w:eastAsia="標楷體"/>
              </w:rPr>
            </w:pPr>
            <w:r w:rsidRPr="006C3A13">
              <w:rPr>
                <w:rFonts w:eastAsia="標楷體"/>
              </w:rPr>
              <w:t>聯絡</w:t>
            </w:r>
            <w:r w:rsidR="00A307D4" w:rsidRPr="006C3A13">
              <w:rPr>
                <w:rFonts w:eastAsia="標楷體"/>
              </w:rPr>
              <w:t>電話：</w:t>
            </w:r>
            <w:r w:rsidR="00842402" w:rsidRPr="006C3A13">
              <w:rPr>
                <w:rFonts w:eastAsia="標楷體"/>
              </w:rPr>
              <w:t>04-</w:t>
            </w:r>
            <w:r w:rsidR="00A307D4" w:rsidRPr="006C3A13">
              <w:rPr>
                <w:rFonts w:eastAsia="標楷體"/>
              </w:rPr>
              <w:t>2284-0241</w:t>
            </w:r>
            <w:r w:rsidR="006E21DB" w:rsidRPr="009912A9">
              <w:rPr>
                <w:rFonts w:eastAsia="標楷體"/>
                <w:highlight w:val="yellow"/>
              </w:rPr>
              <w:t>分機</w:t>
            </w:r>
            <w:r w:rsidR="004B5459">
              <w:rPr>
                <w:rFonts w:eastAsia="標楷體" w:hint="eastAsia"/>
                <w:highlight w:val="yellow"/>
              </w:rPr>
              <w:t>39</w:t>
            </w:r>
            <w:r w:rsidR="00D077E7">
              <w:rPr>
                <w:rFonts w:eastAsia="標楷體" w:hint="eastAsia"/>
              </w:rPr>
              <w:t>，</w:t>
            </w:r>
            <w:r w:rsidR="00A307D4" w:rsidRPr="006C3A13">
              <w:rPr>
                <w:rFonts w:eastAsia="標楷體"/>
              </w:rPr>
              <w:t>傳真：</w:t>
            </w:r>
            <w:r w:rsidR="006E21DB" w:rsidRPr="006C3A13">
              <w:rPr>
                <w:rFonts w:eastAsia="標楷體"/>
              </w:rPr>
              <w:t>04-</w:t>
            </w:r>
            <w:r w:rsidR="00A307D4" w:rsidRPr="006C3A13">
              <w:rPr>
                <w:rFonts w:eastAsia="標楷體"/>
              </w:rPr>
              <w:t>2285-9915</w:t>
            </w:r>
            <w:r w:rsidR="00D077E7">
              <w:rPr>
                <w:rFonts w:eastAsia="標楷體" w:hint="eastAsia"/>
              </w:rPr>
              <w:t>。</w:t>
            </w:r>
          </w:p>
          <w:p w14:paraId="0088CCA0" w14:textId="0A81F81B" w:rsidR="00D469A8" w:rsidRPr="006C3A13" w:rsidRDefault="00D469A8" w:rsidP="00D469A8">
            <w:pPr>
              <w:spacing w:line="440" w:lineRule="exact"/>
              <w:ind w:left="482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>04-2284-0241 ext.#</w:t>
            </w:r>
            <w:r>
              <w:rPr>
                <w:rFonts w:eastAsiaTheme="majorEastAsia" w:hint="eastAsia"/>
              </w:rPr>
              <w:t>3</w:t>
            </w:r>
            <w:r>
              <w:rPr>
                <w:rFonts w:eastAsiaTheme="majorEastAsia"/>
              </w:rPr>
              <w:t>9</w:t>
            </w:r>
            <w:r w:rsidRPr="00126405">
              <w:rPr>
                <w:rFonts w:eastAsiaTheme="majorEastAsia"/>
              </w:rPr>
              <w:t xml:space="preserve"> (Mandarin) or ext.#41 (English); Fax: 04-2285-9915</w:t>
            </w:r>
            <w:r w:rsidRPr="00126405">
              <w:rPr>
                <w:rFonts w:eastAsiaTheme="majorEastAsia" w:hint="eastAsia"/>
              </w:rPr>
              <w:t>.</w:t>
            </w:r>
          </w:p>
        </w:tc>
      </w:tr>
      <w:tr w:rsidR="00A307D4" w:rsidRPr="00C530F7" w14:paraId="2A83A81F" w14:textId="77777777" w:rsidTr="00B26B56">
        <w:trPr>
          <w:trHeight w:val="2830"/>
        </w:trPr>
        <w:tc>
          <w:tcPr>
            <w:tcW w:w="10471" w:type="dxa"/>
            <w:gridSpan w:val="7"/>
            <w:vAlign w:val="center"/>
          </w:tcPr>
          <w:p w14:paraId="0496A83D" w14:textId="6CED0957" w:rsidR="008C5549" w:rsidRPr="006C3A13" w:rsidRDefault="00A307D4" w:rsidP="00FB3565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 w:rsidRPr="006C3A13">
              <w:rPr>
                <w:rFonts w:eastAsia="標楷體"/>
              </w:rPr>
              <w:t>預約須知</w:t>
            </w:r>
            <w:r w:rsidR="00D469A8">
              <w:rPr>
                <w:rFonts w:eastAsia="標楷體" w:hint="eastAsia"/>
              </w:rPr>
              <w:t>(</w:t>
            </w:r>
            <w:r w:rsidR="00D469A8" w:rsidRPr="00126405">
              <w:rPr>
                <w:rFonts w:eastAsiaTheme="majorEastAsia"/>
              </w:rPr>
              <w:t>Notice</w:t>
            </w:r>
            <w:r w:rsidR="00D469A8">
              <w:rPr>
                <w:rFonts w:eastAsiaTheme="majorEastAsia"/>
              </w:rPr>
              <w:t>)</w:t>
            </w:r>
            <w:r w:rsidRPr="006C3A13">
              <w:rPr>
                <w:rFonts w:eastAsia="標楷體"/>
              </w:rPr>
              <w:t>：</w:t>
            </w:r>
          </w:p>
          <w:p w14:paraId="22C0DB54" w14:textId="563AD2E8" w:rsidR="00A307D4" w:rsidRDefault="00A307D4" w:rsidP="002066D2">
            <w:pPr>
              <w:numPr>
                <w:ilvl w:val="0"/>
                <w:numId w:val="1"/>
              </w:numPr>
              <w:spacing w:line="440" w:lineRule="exact"/>
              <w:ind w:left="482" w:hanging="482"/>
              <w:rPr>
                <w:rFonts w:eastAsia="標楷體"/>
              </w:rPr>
            </w:pPr>
            <w:r w:rsidRPr="006C3A13">
              <w:rPr>
                <w:rFonts w:eastAsia="標楷體"/>
              </w:rPr>
              <w:t>申請班級輔導，</w:t>
            </w:r>
            <w:r w:rsidR="004D257A" w:rsidRPr="006C3A13">
              <w:rPr>
                <w:rFonts w:eastAsia="標楷體"/>
              </w:rPr>
              <w:t>請</w:t>
            </w:r>
            <w:r w:rsidRPr="006C3A13">
              <w:rPr>
                <w:rFonts w:eastAsia="標楷體"/>
              </w:rPr>
              <w:t>於</w:t>
            </w:r>
            <w:r w:rsidR="008C5549" w:rsidRPr="006D1891">
              <w:rPr>
                <w:rFonts w:eastAsia="標楷體"/>
                <w:b/>
                <w:color w:val="FF0000"/>
                <w:bdr w:val="single" w:sz="4" w:space="0" w:color="auto"/>
              </w:rPr>
              <w:t>20</w:t>
            </w:r>
            <w:r w:rsidRPr="006D1891">
              <w:rPr>
                <w:rFonts w:eastAsia="標楷體"/>
                <w:b/>
                <w:color w:val="FF0000"/>
                <w:bdr w:val="single" w:sz="4" w:space="0" w:color="auto"/>
              </w:rPr>
              <w:t>天前</w:t>
            </w:r>
            <w:r w:rsidRPr="006C3A13">
              <w:rPr>
                <w:rFonts w:eastAsia="標楷體"/>
              </w:rPr>
              <w:t>申請，</w:t>
            </w:r>
            <w:r w:rsidR="008C5549" w:rsidRPr="006C3A13">
              <w:rPr>
                <w:rFonts w:eastAsia="標楷體"/>
              </w:rPr>
              <w:t>預約後</w:t>
            </w:r>
            <w:r w:rsidRPr="006C3A13">
              <w:rPr>
                <w:rFonts w:eastAsia="標楷體"/>
              </w:rPr>
              <w:t>3</w:t>
            </w:r>
            <w:r w:rsidRPr="006C3A13">
              <w:rPr>
                <w:rFonts w:eastAsia="標楷體"/>
              </w:rPr>
              <w:t>個工作天內</w:t>
            </w:r>
            <w:r w:rsidR="004B5459">
              <w:rPr>
                <w:rFonts w:eastAsia="標楷體" w:hint="eastAsia"/>
              </w:rPr>
              <w:t>院系輔導人員</w:t>
            </w:r>
            <w:r w:rsidR="00D876A7" w:rsidRPr="006C3A13">
              <w:rPr>
                <w:rFonts w:eastAsia="標楷體"/>
              </w:rPr>
              <w:t>將</w:t>
            </w:r>
            <w:r w:rsidRPr="006C3A13">
              <w:rPr>
                <w:rFonts w:eastAsia="標楷體"/>
              </w:rPr>
              <w:t>以電話或</w:t>
            </w:r>
            <w:r w:rsidR="00063A4C" w:rsidRPr="006C3A13">
              <w:rPr>
                <w:rFonts w:eastAsia="標楷體"/>
              </w:rPr>
              <w:t>E-</w:t>
            </w:r>
            <w:r w:rsidRPr="006C3A13">
              <w:rPr>
                <w:rFonts w:eastAsia="標楷體"/>
              </w:rPr>
              <w:t>mail</w:t>
            </w:r>
            <w:r w:rsidR="008C5549" w:rsidRPr="006C3A13">
              <w:rPr>
                <w:rFonts w:eastAsia="標楷體"/>
              </w:rPr>
              <w:t>方式聯絡，詳細確認細節，</w:t>
            </w:r>
            <w:r w:rsidR="008F4DAE">
              <w:rPr>
                <w:rFonts w:eastAsia="標楷體"/>
                <w:b/>
                <w:bdr w:val="single" w:sz="4" w:space="0" w:color="auto"/>
              </w:rPr>
              <w:t>請</w:t>
            </w:r>
            <w:r w:rsidR="008C5549" w:rsidRPr="008F4DAE">
              <w:rPr>
                <w:rFonts w:eastAsia="標楷體"/>
                <w:b/>
                <w:bdr w:val="single" w:sz="4" w:space="0" w:color="auto"/>
              </w:rPr>
              <w:t>留下手機與</w:t>
            </w:r>
            <w:r w:rsidR="008C5549" w:rsidRPr="008F4DAE">
              <w:rPr>
                <w:rFonts w:eastAsia="標楷體"/>
                <w:b/>
                <w:bdr w:val="single" w:sz="4" w:space="0" w:color="auto"/>
              </w:rPr>
              <w:t>E-mail</w:t>
            </w:r>
            <w:r w:rsidR="008C5549" w:rsidRPr="008F4DAE">
              <w:rPr>
                <w:rFonts w:eastAsia="標楷體"/>
                <w:b/>
                <w:bdr w:val="single" w:sz="4" w:space="0" w:color="auto"/>
              </w:rPr>
              <w:t>資訊</w:t>
            </w:r>
            <w:r w:rsidRPr="006C3A13">
              <w:rPr>
                <w:rFonts w:eastAsia="標楷體"/>
              </w:rPr>
              <w:t>。</w:t>
            </w:r>
          </w:p>
          <w:p w14:paraId="29B9F276" w14:textId="70D7382F" w:rsidR="00D469A8" w:rsidRPr="006C3A13" w:rsidRDefault="00D469A8" w:rsidP="00D469A8">
            <w:pPr>
              <w:spacing w:line="440" w:lineRule="exact"/>
              <w:ind w:left="482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 xml:space="preserve">Please apply </w:t>
            </w:r>
            <w:r w:rsidRPr="00126405">
              <w:rPr>
                <w:rFonts w:eastAsiaTheme="majorEastAsia"/>
                <w:b/>
                <w:bCs/>
              </w:rPr>
              <w:t>20 days in advance</w:t>
            </w:r>
            <w:r w:rsidRPr="00126405">
              <w:rPr>
                <w:rFonts w:eastAsiaTheme="majorEastAsia"/>
              </w:rPr>
              <w:t xml:space="preserve"> to use our services. </w:t>
            </w:r>
            <w:r w:rsidRPr="00126405">
              <w:rPr>
                <w:rFonts w:eastAsiaTheme="majorEastAsia" w:hint="eastAsia"/>
              </w:rPr>
              <w:t>W</w:t>
            </w:r>
            <w:r w:rsidRPr="00126405">
              <w:rPr>
                <w:rFonts w:eastAsiaTheme="majorEastAsia"/>
              </w:rPr>
              <w:t xml:space="preserve">e’ll contact you for further </w:t>
            </w:r>
            <w:r>
              <w:rPr>
                <w:rFonts w:eastAsiaTheme="majorEastAsia"/>
              </w:rPr>
              <w:t>details</w:t>
            </w:r>
            <w:r w:rsidRPr="00126405">
              <w:rPr>
                <w:rFonts w:eastAsiaTheme="majorEastAsia"/>
              </w:rPr>
              <w:t xml:space="preserve"> within 3 working days after receiving your application. </w:t>
            </w:r>
            <w:r w:rsidRPr="00126405">
              <w:rPr>
                <w:rFonts w:eastAsiaTheme="majorEastAsia"/>
                <w:b/>
                <w:bCs/>
              </w:rPr>
              <w:t>Please provide your phone number and email</w:t>
            </w:r>
            <w:r w:rsidRPr="00126405">
              <w:rPr>
                <w:rFonts w:eastAsiaTheme="majorEastAsia"/>
              </w:rPr>
              <w:t>.</w:t>
            </w:r>
          </w:p>
          <w:p w14:paraId="5BAAF952" w14:textId="77777777" w:rsidR="004D257A" w:rsidRPr="006C3A13" w:rsidRDefault="00A307D4" w:rsidP="002066D2">
            <w:pPr>
              <w:numPr>
                <w:ilvl w:val="0"/>
                <w:numId w:val="1"/>
              </w:numPr>
              <w:spacing w:line="440" w:lineRule="exact"/>
              <w:ind w:left="482" w:hanging="482"/>
              <w:rPr>
                <w:rFonts w:eastAsia="標楷體"/>
              </w:rPr>
            </w:pPr>
            <w:r w:rsidRPr="006C3A13">
              <w:rPr>
                <w:rFonts w:eastAsia="標楷體"/>
              </w:rPr>
              <w:t>班輔時間：週一</w:t>
            </w:r>
            <w:r w:rsidR="00982E65" w:rsidRPr="006C3A13">
              <w:rPr>
                <w:rFonts w:eastAsia="標楷體"/>
              </w:rPr>
              <w:t>到</w:t>
            </w:r>
            <w:r w:rsidRPr="006C3A13">
              <w:rPr>
                <w:rFonts w:eastAsia="標楷體"/>
              </w:rPr>
              <w:t>週四</w:t>
            </w:r>
            <w:r w:rsidRPr="006C3A13">
              <w:rPr>
                <w:rFonts w:eastAsia="標楷體"/>
              </w:rPr>
              <w:t>9</w:t>
            </w:r>
            <w:r w:rsidRPr="006C3A13">
              <w:rPr>
                <w:rFonts w:eastAsia="標楷體"/>
              </w:rPr>
              <w:t>：</w:t>
            </w:r>
            <w:r w:rsidRPr="006C3A13">
              <w:rPr>
                <w:rFonts w:eastAsia="標楷體"/>
              </w:rPr>
              <w:t>00</w:t>
            </w:r>
            <w:r w:rsidR="00982E65" w:rsidRPr="006C3A13">
              <w:rPr>
                <w:rFonts w:eastAsia="標楷體"/>
              </w:rPr>
              <w:t>~</w:t>
            </w:r>
            <w:r w:rsidRPr="006C3A13">
              <w:rPr>
                <w:rFonts w:eastAsia="標楷體"/>
              </w:rPr>
              <w:t>16</w:t>
            </w:r>
            <w:r w:rsidRPr="006C3A13">
              <w:rPr>
                <w:rFonts w:eastAsia="標楷體"/>
              </w:rPr>
              <w:t>：</w:t>
            </w:r>
            <w:r w:rsidRPr="006C3A13">
              <w:rPr>
                <w:rFonts w:eastAsia="標楷體"/>
              </w:rPr>
              <w:t>00</w:t>
            </w:r>
            <w:r w:rsidR="006A4EAB">
              <w:rPr>
                <w:rFonts w:eastAsia="標楷體" w:hint="eastAsia"/>
              </w:rPr>
              <w:t>。</w:t>
            </w:r>
          </w:p>
          <w:p w14:paraId="492BB224" w14:textId="20F7184D" w:rsidR="00A307D4" w:rsidRDefault="008F4DAE" w:rsidP="008F4DA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</w:t>
            </w:r>
            <w:r w:rsidR="00A307D4" w:rsidRPr="006C3A13">
              <w:rPr>
                <w:rFonts w:eastAsia="標楷體"/>
              </w:rPr>
              <w:t>週五</w:t>
            </w:r>
            <w:r w:rsidR="00A307D4" w:rsidRPr="006C3A13">
              <w:rPr>
                <w:rFonts w:eastAsia="標楷體"/>
              </w:rPr>
              <w:t>9</w:t>
            </w:r>
            <w:r w:rsidR="00A307D4" w:rsidRPr="006C3A13">
              <w:rPr>
                <w:rFonts w:eastAsia="標楷體"/>
              </w:rPr>
              <w:t>：</w:t>
            </w:r>
            <w:r w:rsidR="00A307D4" w:rsidRPr="006C3A13">
              <w:rPr>
                <w:rFonts w:eastAsia="標楷體"/>
              </w:rPr>
              <w:t>00</w:t>
            </w:r>
            <w:r w:rsidR="00982E65" w:rsidRPr="006C3A13">
              <w:rPr>
                <w:rFonts w:eastAsia="標楷體"/>
              </w:rPr>
              <w:t>~</w:t>
            </w:r>
            <w:r w:rsidR="00A307D4" w:rsidRPr="006C3A13">
              <w:rPr>
                <w:rFonts w:eastAsia="標楷體"/>
              </w:rPr>
              <w:t>16</w:t>
            </w:r>
            <w:r w:rsidR="00A307D4" w:rsidRPr="006C3A13">
              <w:rPr>
                <w:rFonts w:eastAsia="標楷體"/>
              </w:rPr>
              <w:t>：</w:t>
            </w:r>
            <w:r w:rsidR="00A307D4" w:rsidRPr="006C3A13">
              <w:rPr>
                <w:rFonts w:eastAsia="標楷體"/>
              </w:rPr>
              <w:t>00</w:t>
            </w:r>
            <w:r w:rsidR="006A4EAB">
              <w:rPr>
                <w:rFonts w:eastAsia="標楷體" w:hint="eastAsia"/>
              </w:rPr>
              <w:t>。</w:t>
            </w:r>
          </w:p>
          <w:p w14:paraId="426C04A9" w14:textId="53A86F5C" w:rsidR="00D469A8" w:rsidRPr="006C3A13" w:rsidRDefault="00D469A8" w:rsidP="008F4DAE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126405">
              <w:rPr>
                <w:rFonts w:eastAsiaTheme="majorEastAsia"/>
              </w:rPr>
              <w:t xml:space="preserve">Services are available Monday to Friday from </w:t>
            </w:r>
            <w:r>
              <w:rPr>
                <w:rFonts w:eastAsiaTheme="majorEastAsia"/>
              </w:rPr>
              <w:t>9 AM</w:t>
            </w:r>
            <w:r w:rsidRPr="00126405">
              <w:rPr>
                <w:rFonts w:eastAsiaTheme="majorEastAsia"/>
              </w:rPr>
              <w:t xml:space="preserve"> to </w:t>
            </w:r>
            <w:r>
              <w:rPr>
                <w:rFonts w:eastAsiaTheme="majorEastAsia"/>
              </w:rPr>
              <w:t>4 PM</w:t>
            </w:r>
            <w:r w:rsidRPr="00126405">
              <w:rPr>
                <w:rFonts w:eastAsiaTheme="majorEastAsia"/>
              </w:rPr>
              <w:t>.</w:t>
            </w:r>
          </w:p>
          <w:p w14:paraId="37C26DAF" w14:textId="7C81DD5A" w:rsidR="00A307D4" w:rsidRDefault="00A307D4" w:rsidP="00FB3565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6C3A13">
              <w:rPr>
                <w:rFonts w:eastAsia="標楷體"/>
              </w:rPr>
              <w:t>班輔時間若有更動或取消，請務必在</w:t>
            </w:r>
            <w:r w:rsidR="00F71ED5" w:rsidRPr="006C3A13">
              <w:rPr>
                <w:rFonts w:eastAsia="標楷體"/>
                <w:b/>
                <w:bdr w:val="single" w:sz="4" w:space="0" w:color="auto"/>
              </w:rPr>
              <w:t>7</w:t>
            </w:r>
            <w:r w:rsidRPr="006C3A13">
              <w:rPr>
                <w:rFonts w:eastAsia="標楷體"/>
                <w:b/>
                <w:bdr w:val="single" w:sz="4" w:space="0" w:color="auto"/>
              </w:rPr>
              <w:t>天前</w:t>
            </w:r>
            <w:r w:rsidRPr="006C3A13">
              <w:rPr>
                <w:rFonts w:eastAsia="標楷體"/>
              </w:rPr>
              <w:t>告知。</w:t>
            </w:r>
          </w:p>
          <w:p w14:paraId="1D15CEF7" w14:textId="6882C99D" w:rsidR="00D469A8" w:rsidRDefault="00D469A8" w:rsidP="00D469A8">
            <w:pPr>
              <w:spacing w:line="400" w:lineRule="exact"/>
              <w:ind w:left="482"/>
              <w:rPr>
                <w:rFonts w:eastAsia="標楷體" w:hint="eastAsia"/>
              </w:rPr>
            </w:pPr>
            <w:r w:rsidRPr="00126405">
              <w:rPr>
                <w:rFonts w:eastAsiaTheme="majorEastAsia"/>
              </w:rPr>
              <w:t xml:space="preserve">A </w:t>
            </w:r>
            <w:r w:rsidRPr="00126405">
              <w:rPr>
                <w:rFonts w:eastAsiaTheme="majorEastAsia"/>
                <w:b/>
                <w:bCs/>
              </w:rPr>
              <w:t>7-day notice</w:t>
            </w:r>
            <w:r w:rsidRPr="00126405">
              <w:rPr>
                <w:rFonts w:eastAsiaTheme="majorEastAsia"/>
              </w:rPr>
              <w:t xml:space="preserve"> is required for any changes or cancellations.</w:t>
            </w:r>
          </w:p>
          <w:p w14:paraId="1FC0A84B" w14:textId="77777777" w:rsidR="004B5459" w:rsidRDefault="004B5459" w:rsidP="00FB3565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4B5459">
              <w:rPr>
                <w:rFonts w:eastAsia="標楷體" w:hint="eastAsia"/>
              </w:rPr>
              <w:t>每個科系一學期限申請一次為原則</w:t>
            </w:r>
            <w:r w:rsidRPr="006C3A13">
              <w:rPr>
                <w:rFonts w:eastAsia="標楷體"/>
              </w:rPr>
              <w:t>。</w:t>
            </w:r>
          </w:p>
          <w:p w14:paraId="2C5DEE17" w14:textId="7639287B" w:rsidR="00D469A8" w:rsidRPr="006C3A13" w:rsidRDefault="00D469A8" w:rsidP="00D469A8">
            <w:pPr>
              <w:spacing w:line="400" w:lineRule="exact"/>
              <w:ind w:left="482"/>
              <w:rPr>
                <w:rFonts w:eastAsia="標楷體" w:hint="eastAsia"/>
              </w:rPr>
            </w:pPr>
            <w:r>
              <w:rPr>
                <w:rFonts w:eastAsiaTheme="majorEastAsia"/>
              </w:rPr>
              <w:t>E</w:t>
            </w:r>
            <w:r w:rsidRPr="00934D54">
              <w:rPr>
                <w:rFonts w:eastAsiaTheme="majorEastAsia"/>
              </w:rPr>
              <w:t xml:space="preserve">very department has </w:t>
            </w:r>
            <w:r>
              <w:rPr>
                <w:rFonts w:eastAsiaTheme="majorEastAsia"/>
              </w:rPr>
              <w:t xml:space="preserve">a </w:t>
            </w:r>
            <w:r w:rsidRPr="00934D54">
              <w:rPr>
                <w:rFonts w:eastAsiaTheme="majorEastAsia"/>
              </w:rPr>
              <w:t xml:space="preserve">maximum </w:t>
            </w:r>
            <w:r>
              <w:rPr>
                <w:rFonts w:eastAsiaTheme="majorEastAsia"/>
              </w:rPr>
              <w:t xml:space="preserve">of </w:t>
            </w:r>
            <w:r w:rsidRPr="00D469A8">
              <w:rPr>
                <w:rFonts w:eastAsiaTheme="majorEastAsia"/>
                <w:b/>
                <w:bCs/>
              </w:rPr>
              <w:t>one</w:t>
            </w:r>
            <w:r w:rsidRPr="00934D54">
              <w:rPr>
                <w:rFonts w:eastAsiaTheme="majorEastAsia"/>
              </w:rPr>
              <w:t xml:space="preserve"> application per semester</w:t>
            </w:r>
            <w:r>
              <w:rPr>
                <w:rFonts w:eastAsiaTheme="majorEastAsia"/>
              </w:rPr>
              <w:t>.</w:t>
            </w:r>
          </w:p>
        </w:tc>
      </w:tr>
    </w:tbl>
    <w:p w14:paraId="17D576D8" w14:textId="590B47EF" w:rsidR="00E927F7" w:rsidRDefault="00E927F7">
      <w:pPr>
        <w:rPr>
          <w:rFonts w:ascii="標楷體" w:eastAsia="標楷體" w:hAnsi="標楷體"/>
          <w:sz w:val="26"/>
          <w:szCs w:val="26"/>
        </w:rPr>
      </w:pPr>
    </w:p>
    <w:p w14:paraId="20D38972" w14:textId="77777777" w:rsidR="00A30F53" w:rsidRDefault="00A30F53">
      <w:pPr>
        <w:rPr>
          <w:rFonts w:ascii="標楷體" w:eastAsia="標楷體" w:hAnsi="標楷體" w:hint="eastAsia"/>
          <w:sz w:val="26"/>
          <w:szCs w:val="26"/>
        </w:rPr>
      </w:pPr>
    </w:p>
    <w:p w14:paraId="65B38863" w14:textId="77777777" w:rsidR="00D469A8" w:rsidRDefault="00C530F7" w:rsidP="00D469A8">
      <w:pPr>
        <w:spacing w:line="440" w:lineRule="exact"/>
        <w:ind w:left="482"/>
        <w:jc w:val="center"/>
        <w:rPr>
          <w:rFonts w:ascii="標楷體" w:eastAsia="標楷體" w:hAnsi="標楷體"/>
          <w:sz w:val="32"/>
          <w:szCs w:val="26"/>
        </w:rPr>
      </w:pPr>
      <w:r w:rsidRPr="00C530F7">
        <w:rPr>
          <w:rFonts w:ascii="標楷體" w:eastAsia="標楷體" w:hAnsi="標楷體" w:hint="eastAsia"/>
          <w:sz w:val="32"/>
          <w:szCs w:val="26"/>
        </w:rPr>
        <w:t>班級輔導相關議題說明</w:t>
      </w:r>
    </w:p>
    <w:p w14:paraId="05F01005" w14:textId="44B16D1B" w:rsidR="008F0A13" w:rsidRPr="00D469A8" w:rsidRDefault="00D469A8" w:rsidP="00D469A8">
      <w:pPr>
        <w:jc w:val="center"/>
        <w:rPr>
          <w:rFonts w:ascii="標楷體" w:eastAsia="標楷體" w:hAnsi="標楷體"/>
        </w:rPr>
      </w:pPr>
      <w:r w:rsidRPr="00D469A8">
        <w:rPr>
          <w:rFonts w:eastAsiaTheme="majorEastAsia"/>
        </w:rPr>
        <w:t xml:space="preserve">Description of Issues Discussed in </w:t>
      </w:r>
      <w:r w:rsidRPr="00D469A8">
        <w:rPr>
          <w:rFonts w:eastAsiaTheme="majorEastAsia" w:hint="eastAsia"/>
        </w:rPr>
        <w:t>C</w:t>
      </w:r>
      <w:r w:rsidRPr="00D469A8">
        <w:rPr>
          <w:rFonts w:eastAsiaTheme="majorEastAsia"/>
        </w:rPr>
        <w:t>lass Counseling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850"/>
      </w:tblGrid>
      <w:tr w:rsidR="00880A0B" w:rsidRPr="00880A0B" w14:paraId="4C3E6960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72F8456C" w14:textId="77777777" w:rsidR="00E7201D" w:rsidRDefault="00E7201D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身心健康</w:t>
            </w:r>
          </w:p>
          <w:p w14:paraId="65A3331B" w14:textId="23390EC8" w:rsidR="00B26B56" w:rsidRPr="00880A0B" w:rsidRDefault="00B26B56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P</w:t>
            </w:r>
            <w:r w:rsidRPr="00126405">
              <w:rPr>
                <w:rFonts w:eastAsiaTheme="majorEastAsia"/>
              </w:rPr>
              <w:t>hysical and Mental Health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3CC03565" w14:textId="77777777" w:rsidR="00E7201D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認識精神疾病：介紹憂鬱症、躁鬱症及焦慮症</w:t>
            </w:r>
            <w:r w:rsidRPr="00880A0B">
              <w:rPr>
                <w:rFonts w:ascii="標楷體" w:eastAsia="標楷體" w:hAnsi="標楷體"/>
              </w:rPr>
              <w:t>…</w:t>
            </w:r>
            <w:r w:rsidRPr="00880A0B">
              <w:rPr>
                <w:rFonts w:ascii="標楷體" w:eastAsia="標楷體" w:hAnsi="標楷體" w:hint="eastAsia"/>
              </w:rPr>
              <w:t>等常見精神疾患，幫助同學及早覺察自我身心狀態，達到早期預防。</w:t>
            </w:r>
          </w:p>
          <w:p w14:paraId="40EC81DA" w14:textId="2F0D7D0A" w:rsidR="00B26B56" w:rsidRPr="00880A0B" w:rsidRDefault="00B26B56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Understanding mental illness: Introduce depression, bipolar disorder, anxiety, and other common mental illness to help students identify their mental health status early and facilitate prevention.</w:t>
            </w:r>
          </w:p>
        </w:tc>
      </w:tr>
      <w:tr w:rsidR="00880A0B" w:rsidRPr="00880A0B" w14:paraId="0C9DE1A7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115D7845" w14:textId="77777777" w:rsidR="00E7201D" w:rsidRPr="00880A0B" w:rsidRDefault="00E7201D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077660C0" w14:textId="77777777" w:rsidR="00E7201D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悲傷輔導：協助同學接受失落的事實，表達內心的感受，重新適應亡者離開的世界，班級中有同學非預期死亡，如自殺、意外、車禍等。</w:t>
            </w:r>
          </w:p>
          <w:p w14:paraId="49DBB43A" w14:textId="21EE73A6" w:rsidR="00B26B56" w:rsidRPr="00880A0B" w:rsidRDefault="00B26B56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Grief counseling: Help coping with unexpected death from suicide or a (traffic)</w:t>
            </w:r>
            <w:r w:rsidRPr="00126405" w:rsidDel="00AC6F67">
              <w:rPr>
                <w:rFonts w:eastAsiaTheme="majorEastAsia"/>
              </w:rPr>
              <w:t xml:space="preserve"> </w:t>
            </w:r>
            <w:r w:rsidRPr="00126405">
              <w:rPr>
                <w:rFonts w:eastAsiaTheme="majorEastAsia"/>
              </w:rPr>
              <w:t>accident of a classmate, process the sudden loss, and express their inner feelings.</w:t>
            </w:r>
          </w:p>
        </w:tc>
      </w:tr>
      <w:tr w:rsidR="00880A0B" w:rsidRPr="00880A0B" w14:paraId="06307A44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1FE66936" w14:textId="77777777" w:rsidR="00E7201D" w:rsidRPr="00880A0B" w:rsidRDefault="00E7201D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1263EDD0" w14:textId="77777777" w:rsidR="00E7201D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自傷/自殺預防：協助同學認識自殺前兆及求助管道，共同成為自殺防治守門人。</w:t>
            </w:r>
          </w:p>
          <w:p w14:paraId="655EF02A" w14:textId="3A9348A2" w:rsidR="00B26B56" w:rsidRPr="00880A0B" w:rsidRDefault="00B26B56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Self-harm/suicide prevention: Help to better understand the warning signs of suicide and available lifeline resources, becoming suicide prevention gatekeeper together.</w:t>
            </w:r>
          </w:p>
        </w:tc>
      </w:tr>
      <w:tr w:rsidR="00880A0B" w:rsidRPr="00880A0B" w14:paraId="6B10D1A9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17DDFC6D" w14:textId="77777777" w:rsidR="00E7201D" w:rsidRPr="00B26B56" w:rsidRDefault="00E7201D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B26B56">
              <w:rPr>
                <w:rFonts w:ascii="標楷體" w:eastAsia="標楷體" w:hAnsi="標楷體" w:hint="eastAsia"/>
              </w:rPr>
              <w:t>人際關係</w:t>
            </w:r>
          </w:p>
          <w:p w14:paraId="0CCF319D" w14:textId="0F5FF99E" w:rsidR="00B26B56" w:rsidRPr="00B26B56" w:rsidRDefault="00B26B56" w:rsidP="00D469A8">
            <w:pPr>
              <w:spacing w:line="400" w:lineRule="exact"/>
              <w:rPr>
                <w:rFonts w:eastAsiaTheme="majorEastAsia" w:hint="eastAsia"/>
              </w:rPr>
            </w:pPr>
            <w:r w:rsidRPr="00B26B56">
              <w:rPr>
                <w:rFonts w:eastAsiaTheme="majorEastAsia"/>
              </w:rPr>
              <w:t>Interpersonal Relationships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165C0609" w14:textId="77777777" w:rsidR="00E7201D" w:rsidRDefault="00E7201D" w:rsidP="00B26B56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人際關係經營：學習人際互動技巧，協助同學與他人建立關係。</w:t>
            </w:r>
          </w:p>
          <w:p w14:paraId="03AEFC47" w14:textId="0E53C35A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Interpersonal relationship management: Teach interpersonal skills and help build relationships.</w:t>
            </w:r>
          </w:p>
        </w:tc>
      </w:tr>
      <w:tr w:rsidR="00880A0B" w:rsidRPr="00880A0B" w14:paraId="25E3D43F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7F481E20" w14:textId="77777777" w:rsidR="00E7201D" w:rsidRPr="00880A0B" w:rsidRDefault="00E7201D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445B3CA2" w14:textId="77777777" w:rsidR="00E7201D" w:rsidRDefault="00E7201D" w:rsidP="00B26B56">
            <w:pPr>
              <w:numPr>
                <w:ilvl w:val="0"/>
                <w:numId w:val="12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認識溝通風格：介紹常見的溝通類型，學習因應溝通方式。</w:t>
            </w:r>
          </w:p>
          <w:p w14:paraId="0CB8BAD2" w14:textId="6BD0A9E0" w:rsidR="00B26B56" w:rsidRPr="00880A0B" w:rsidRDefault="00B26B56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Understanding communication styles: Introduce common types of communication and learn how to respond or interact.</w:t>
            </w:r>
          </w:p>
        </w:tc>
      </w:tr>
      <w:tr w:rsidR="00880A0B" w:rsidRPr="00880A0B" w14:paraId="75DB0D41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76E60E1F" w14:textId="77777777" w:rsidR="00FF2723" w:rsidRDefault="00FF2723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生涯探索</w:t>
            </w:r>
          </w:p>
          <w:p w14:paraId="30523314" w14:textId="72B8B312" w:rsidR="00B26B56" w:rsidRPr="00880A0B" w:rsidRDefault="00B26B56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Career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26F6EFCA" w14:textId="77777777" w:rsidR="00FF2723" w:rsidRPr="00B26B56" w:rsidRDefault="00FF2723" w:rsidP="00B26B56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生涯規劃</w:t>
            </w:r>
            <w:r w:rsidRPr="00880A0B">
              <w:rPr>
                <w:rFonts w:ascii="標楷體" w:eastAsia="標楷體" w:hAnsi="標楷體" w:hint="eastAsia"/>
                <w:color w:val="000000"/>
              </w:rPr>
              <w:t>：藉由生涯規劃相關觀念，幫助同學</w:t>
            </w:r>
            <w:r w:rsidRPr="00880A0B">
              <w:rPr>
                <w:rFonts w:ascii="標楷體" w:eastAsia="標楷體" w:hAnsi="標楷體"/>
                <w:color w:val="000000"/>
              </w:rPr>
              <w:t>達成生涯</w:t>
            </w:r>
            <w:r w:rsidRPr="00880A0B">
              <w:rPr>
                <w:rFonts w:ascii="標楷體" w:eastAsia="標楷體" w:hAnsi="標楷體" w:hint="eastAsia"/>
                <w:color w:val="000000"/>
              </w:rPr>
              <w:t>規劃</w:t>
            </w:r>
            <w:r w:rsidRPr="00880A0B">
              <w:rPr>
                <w:rFonts w:ascii="標楷體" w:eastAsia="標楷體" w:hAnsi="標楷體"/>
                <w:color w:val="000000"/>
              </w:rPr>
              <w:t>的目標。</w:t>
            </w:r>
          </w:p>
          <w:p w14:paraId="5C7E56F6" w14:textId="6EB8E58E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C</w:t>
            </w:r>
            <w:r w:rsidRPr="00126405">
              <w:rPr>
                <w:rFonts w:eastAsiaTheme="majorEastAsia"/>
              </w:rPr>
              <w:t>areer planning: Through career exploring, planning and pursuing discussion, help students to better achieved career goal.</w:t>
            </w:r>
          </w:p>
        </w:tc>
      </w:tr>
      <w:tr w:rsidR="00880A0B" w:rsidRPr="00880A0B" w14:paraId="6C67DEAB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6F987A69" w14:textId="77777777" w:rsidR="00FF2723" w:rsidRPr="00880A0B" w:rsidRDefault="00FF2723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77E1831F" w14:textId="77777777" w:rsidR="00FF2723" w:rsidRDefault="00FF2723" w:rsidP="00B26B56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生涯相關量表心理測驗：透過量表測驗，幫助同學了解自我興趣、自身價值觀、工作價值觀及生涯信念等，以作為生涯探索或規劃參考。</w:t>
            </w:r>
          </w:p>
          <w:p w14:paraId="479CFB77" w14:textId="04D5B060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C</w:t>
            </w:r>
            <w:r w:rsidRPr="00126405">
              <w:rPr>
                <w:rFonts w:eastAsiaTheme="majorEastAsia"/>
              </w:rPr>
              <w:t>areer planning</w:t>
            </w:r>
            <w:r>
              <w:rPr>
                <w:rFonts w:eastAsiaTheme="majorEastAsia" w:hint="eastAsia"/>
              </w:rPr>
              <w:t xml:space="preserve"> </w:t>
            </w:r>
            <w:r>
              <w:rPr>
                <w:rFonts w:eastAsiaTheme="majorEastAsia"/>
              </w:rPr>
              <w:t>psychological assessments</w:t>
            </w:r>
            <w:r w:rsidRPr="00126405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 xml:space="preserve"> T</w:t>
            </w:r>
            <w:r>
              <w:rPr>
                <w:rFonts w:eastAsiaTheme="majorEastAsia"/>
              </w:rPr>
              <w:t>hrough psychological assessments help students to better achieved career goal. Only provide in mandarin.</w:t>
            </w:r>
          </w:p>
        </w:tc>
      </w:tr>
      <w:tr w:rsidR="00880A0B" w:rsidRPr="00880A0B" w14:paraId="14F0E351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5CCF15F6" w14:textId="77777777" w:rsidR="00FF2723" w:rsidRDefault="00FF2723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自我探索</w:t>
            </w:r>
          </w:p>
          <w:p w14:paraId="67D6292D" w14:textId="0F8A5DD4" w:rsidR="00B26B56" w:rsidRPr="00880A0B" w:rsidRDefault="00B26B56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S</w:t>
            </w:r>
            <w:r w:rsidRPr="00126405">
              <w:rPr>
                <w:rFonts w:eastAsiaTheme="majorEastAsia"/>
              </w:rPr>
              <w:t>elf-Exploration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0402BDA5" w14:textId="77777777" w:rsidR="00FF2723" w:rsidRDefault="00FF2723" w:rsidP="00B26B56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自我探索：協助同學探索自我，增進自我概念認識。</w:t>
            </w:r>
          </w:p>
          <w:p w14:paraId="1DF68249" w14:textId="2976C636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S</w:t>
            </w:r>
            <w:r w:rsidRPr="00126405">
              <w:rPr>
                <w:rFonts w:eastAsiaTheme="majorEastAsia"/>
              </w:rPr>
              <w:t>elf-exploration: Guide students on a journey to explore and better understanding themselves.</w:t>
            </w:r>
          </w:p>
        </w:tc>
      </w:tr>
      <w:tr w:rsidR="00880A0B" w:rsidRPr="00880A0B" w14:paraId="43A807FA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784D6820" w14:textId="77777777" w:rsidR="00FF2723" w:rsidRPr="00880A0B" w:rsidRDefault="00FF2723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5F7F54D7" w14:textId="77777777" w:rsidR="00FF2723" w:rsidRDefault="00FF2723" w:rsidP="00B26B56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心理測驗：透過各種量表測驗，增進同學對自我認識，如：人格量表、生活適應量表、人際行為量表…等。</w:t>
            </w:r>
          </w:p>
          <w:p w14:paraId="4CA07B53" w14:textId="641EFD4F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S</w:t>
            </w:r>
            <w:r w:rsidRPr="00126405">
              <w:rPr>
                <w:rFonts w:eastAsiaTheme="majorEastAsia"/>
              </w:rPr>
              <w:t>elf-exploration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psychological assessments</w:t>
            </w:r>
            <w:r w:rsidRPr="00126405">
              <w:rPr>
                <w:rFonts w:eastAsiaTheme="majorEastAsia"/>
              </w:rPr>
              <w:t>: Guide students on a journey to explore and better understanding themselves</w:t>
            </w:r>
            <w:r>
              <w:rPr>
                <w:rFonts w:eastAsiaTheme="majorEastAsia"/>
              </w:rPr>
              <w:t xml:space="preserve"> through </w:t>
            </w:r>
            <w:r>
              <w:rPr>
                <w:rFonts w:eastAsiaTheme="majorEastAsia"/>
              </w:rPr>
              <w:t>psychological assessments</w:t>
            </w:r>
            <w:r w:rsidRPr="00126405">
              <w:rPr>
                <w:rFonts w:eastAsiaTheme="majorEastAsia"/>
              </w:rPr>
              <w:t>.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 xml:space="preserve">Only provide </w:t>
            </w:r>
            <w:r>
              <w:rPr>
                <w:rFonts w:eastAsiaTheme="majorEastAsia"/>
              </w:rPr>
              <w:t xml:space="preserve">in </w:t>
            </w:r>
            <w:r>
              <w:rPr>
                <w:rFonts w:eastAsiaTheme="majorEastAsia"/>
              </w:rPr>
              <w:t>mandarin.</w:t>
            </w:r>
          </w:p>
        </w:tc>
      </w:tr>
      <w:tr w:rsidR="00880A0B" w:rsidRPr="00880A0B" w14:paraId="17F4311E" w14:textId="77777777" w:rsidTr="00B26B56">
        <w:trPr>
          <w:trHeight w:val="912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6848765E" w14:textId="77777777" w:rsidR="00FF2723" w:rsidRDefault="00FF2723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情感與性別</w:t>
            </w:r>
          </w:p>
          <w:p w14:paraId="2046E015" w14:textId="3EF1ED02" w:rsidR="00B26B56" w:rsidRPr="00880A0B" w:rsidRDefault="00B26B56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t>Love and Gender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74D055D7" w14:textId="77777777" w:rsidR="00FF2723" w:rsidRDefault="00FF2723" w:rsidP="00B26B56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親密關係：學習親密關係經營、如何面對關係失落、辨識危險情人、防範親密關係暴力。</w:t>
            </w:r>
          </w:p>
          <w:p w14:paraId="5A0F4C6F" w14:textId="307EF5AE" w:rsidR="00B26B56" w:rsidRPr="00880A0B" w:rsidRDefault="00B26B56" w:rsidP="00B26B56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Intimacy: Teach students to manage intimacy relationship, cope with loss, recognizing warning signs of abuse, and prevent violence.</w:t>
            </w:r>
          </w:p>
        </w:tc>
      </w:tr>
      <w:tr w:rsidR="00880A0B" w:rsidRPr="00880A0B" w14:paraId="2DB4D7F1" w14:textId="77777777" w:rsidTr="00B26B56">
        <w:trPr>
          <w:trHeight w:val="916"/>
        </w:trPr>
        <w:tc>
          <w:tcPr>
            <w:tcW w:w="1558" w:type="dxa"/>
            <w:vMerge/>
            <w:shd w:val="clear" w:color="auto" w:fill="auto"/>
            <w:vAlign w:val="center"/>
          </w:tcPr>
          <w:p w14:paraId="0E0D09DE" w14:textId="77777777" w:rsidR="00FF2723" w:rsidRPr="00880A0B" w:rsidRDefault="00FF2723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58207E1B" w14:textId="77777777" w:rsidR="00FF2723" w:rsidRDefault="00FF2723" w:rsidP="00B26B56">
            <w:pPr>
              <w:numPr>
                <w:ilvl w:val="0"/>
                <w:numId w:val="15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性騷擾/性侵害預防：介紹性騷擾及性侵害相關概念，提升同學自我保護意識及求助知能。</w:t>
            </w:r>
          </w:p>
          <w:p w14:paraId="25404571" w14:textId="6B11E62B" w:rsidR="00B26B56" w:rsidRPr="00880A0B" w:rsidRDefault="00B26B56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Sexual harassment/assault prevention: Introducing concepts, the importance of self-protection, and the knowledge/ability to seek help and support.</w:t>
            </w:r>
          </w:p>
        </w:tc>
      </w:tr>
      <w:tr w:rsidR="00880A0B" w:rsidRPr="00880A0B" w14:paraId="761B77C7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36B51712" w14:textId="77777777" w:rsidR="008F0A13" w:rsidRDefault="008F0A13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情緒與壓力</w:t>
            </w:r>
          </w:p>
          <w:p w14:paraId="0DCD14DE" w14:textId="3BABDAE3" w:rsidR="00B26B56" w:rsidRPr="00880A0B" w:rsidRDefault="00B26B56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Emotions and Stress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54FE9A52" w14:textId="77777777" w:rsidR="008F0A13" w:rsidRDefault="008F0A13" w:rsidP="00B26B56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情緒管理：介紹情緒類型，學習辨識情緒能力、表達情緒及因應情緒的方法。</w:t>
            </w:r>
          </w:p>
          <w:p w14:paraId="0FA633BC" w14:textId="66542BE8" w:rsidR="00B26B56" w:rsidRPr="00B26B56" w:rsidRDefault="00B26B56" w:rsidP="00B26B56">
            <w:pPr>
              <w:ind w:left="480"/>
              <w:rPr>
                <w:rFonts w:eastAsia="標楷體"/>
              </w:rPr>
            </w:pPr>
            <w:r w:rsidRPr="00B26B56">
              <w:rPr>
                <w:rFonts w:eastAsia="標楷體"/>
              </w:rPr>
              <w:t>Emotional management: Introduce different types and teach students to recognize, express, and respond to emotions.</w:t>
            </w:r>
          </w:p>
        </w:tc>
      </w:tr>
      <w:tr w:rsidR="00880A0B" w:rsidRPr="00880A0B" w14:paraId="76E0EB5D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16CF0E3F" w14:textId="77777777" w:rsidR="008F0A13" w:rsidRPr="00880A0B" w:rsidRDefault="008F0A13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598FBF3C" w14:textId="77777777" w:rsidR="008F0A13" w:rsidRDefault="008F0A13" w:rsidP="00B26B56">
            <w:pPr>
              <w:numPr>
                <w:ilvl w:val="0"/>
                <w:numId w:val="16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壓力調適：探索自身壓力源，學習壓力調適方法。</w:t>
            </w:r>
          </w:p>
          <w:p w14:paraId="20625198" w14:textId="65C3D20D" w:rsidR="00B26B56" w:rsidRPr="00880A0B" w:rsidRDefault="00A30F53" w:rsidP="00B26B56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 w:hint="eastAsia"/>
              </w:rPr>
              <w:t>C</w:t>
            </w:r>
            <w:r w:rsidRPr="00126405">
              <w:rPr>
                <w:rFonts w:eastAsiaTheme="majorEastAsia"/>
              </w:rPr>
              <w:t>oping with stress:</w:t>
            </w:r>
            <w:r w:rsidRPr="00126405">
              <w:t xml:space="preserve"> </w:t>
            </w:r>
            <w:r w:rsidRPr="00126405">
              <w:rPr>
                <w:rFonts w:eastAsiaTheme="majorEastAsia"/>
              </w:rPr>
              <w:t>Identify stressors and teach coping methods.</w:t>
            </w:r>
          </w:p>
        </w:tc>
      </w:tr>
      <w:tr w:rsidR="00880A0B" w:rsidRPr="00880A0B" w14:paraId="4EE90BE2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2DB24300" w14:textId="77777777" w:rsidR="008F0A13" w:rsidRPr="00880A0B" w:rsidRDefault="008F0A13" w:rsidP="00D469A8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0243F150" w14:textId="77777777" w:rsidR="008F0A13" w:rsidRDefault="008F0A13" w:rsidP="00B26B56">
            <w:pPr>
              <w:numPr>
                <w:ilvl w:val="0"/>
                <w:numId w:val="16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紓壓放鬆：透過多元紓壓活動，協助同學釋放身心壓力。</w:t>
            </w:r>
          </w:p>
          <w:p w14:paraId="2AC1265A" w14:textId="5DDB72E7" w:rsidR="00A30F53" w:rsidRPr="00880A0B" w:rsidRDefault="00A30F53" w:rsidP="00A30F53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Stress relief and relaxation: Help relieve physical and mental stress through various activities.</w:t>
            </w:r>
          </w:p>
        </w:tc>
      </w:tr>
      <w:tr w:rsidR="00880A0B" w:rsidRPr="00880A0B" w14:paraId="511DE791" w14:textId="77777777" w:rsidTr="00B26B56">
        <w:trPr>
          <w:trHeight w:val="74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2729BC24" w14:textId="77777777" w:rsidR="008F0A13" w:rsidRDefault="008F0A13" w:rsidP="00D469A8">
            <w:pPr>
              <w:spacing w:line="400" w:lineRule="exact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學業適應</w:t>
            </w:r>
          </w:p>
          <w:p w14:paraId="5D79B7FD" w14:textId="3409EC6C" w:rsidR="00A30F53" w:rsidRPr="00880A0B" w:rsidRDefault="00A30F53" w:rsidP="00D469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Academic adaptation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4D9407DC" w14:textId="77777777" w:rsidR="008F0A13" w:rsidRDefault="008F0A13" w:rsidP="00B26B56">
            <w:pPr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時間管理：協助同學了解時間管理的重要性及妥善分配時間。</w:t>
            </w:r>
          </w:p>
          <w:p w14:paraId="21944B6A" w14:textId="5836D6AA" w:rsidR="00A30F53" w:rsidRPr="00880A0B" w:rsidRDefault="00A30F53" w:rsidP="00A30F53">
            <w:pPr>
              <w:ind w:left="480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Time management: Help students understanding the importance of time management and teach them to allocate their time properly.</w:t>
            </w:r>
          </w:p>
        </w:tc>
      </w:tr>
      <w:tr w:rsidR="00880A0B" w:rsidRPr="00880A0B" w14:paraId="47C8F6CF" w14:textId="77777777" w:rsidTr="00B26B56">
        <w:trPr>
          <w:trHeight w:val="743"/>
        </w:trPr>
        <w:tc>
          <w:tcPr>
            <w:tcW w:w="1558" w:type="dxa"/>
            <w:vMerge/>
            <w:shd w:val="clear" w:color="auto" w:fill="auto"/>
            <w:vAlign w:val="center"/>
          </w:tcPr>
          <w:p w14:paraId="03497926" w14:textId="77777777" w:rsidR="008F0A13" w:rsidRPr="00880A0B" w:rsidRDefault="008F0A13" w:rsidP="00B26B56">
            <w:pPr>
              <w:numPr>
                <w:ilvl w:val="0"/>
                <w:numId w:val="17"/>
              </w:numPr>
              <w:spacing w:line="400" w:lineRule="exact"/>
              <w:ind w:left="482" w:hanging="482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4B5E5B7F" w14:textId="77777777" w:rsidR="008F0A13" w:rsidRDefault="008F0A13" w:rsidP="00B26B56">
            <w:pPr>
              <w:numPr>
                <w:ilvl w:val="0"/>
                <w:numId w:val="17"/>
              </w:numPr>
              <w:ind w:left="482" w:hanging="482"/>
              <w:rPr>
                <w:rFonts w:ascii="標楷體" w:eastAsia="標楷體" w:hAnsi="標楷體"/>
              </w:rPr>
            </w:pPr>
            <w:r w:rsidRPr="00880A0B">
              <w:rPr>
                <w:rFonts w:ascii="標楷體" w:eastAsia="標楷體" w:hAnsi="標楷體" w:hint="eastAsia"/>
              </w:rPr>
              <w:t>學習適應：協助同學提升學習專注力及了解高效率的學習方法。</w:t>
            </w:r>
          </w:p>
          <w:p w14:paraId="34B9679E" w14:textId="6D717742" w:rsidR="00A30F53" w:rsidRPr="00880A0B" w:rsidRDefault="00A30F53" w:rsidP="00A30F53">
            <w:pPr>
              <w:ind w:left="482"/>
              <w:rPr>
                <w:rFonts w:ascii="標楷體" w:eastAsia="標楷體" w:hAnsi="標楷體" w:hint="eastAsia"/>
              </w:rPr>
            </w:pPr>
            <w:r w:rsidRPr="00126405">
              <w:rPr>
                <w:rFonts w:eastAsiaTheme="majorEastAsia"/>
              </w:rPr>
              <w:t>Study adjustment: Through practice or activities to help student raise the concentration and efficient of study.</w:t>
            </w:r>
          </w:p>
        </w:tc>
      </w:tr>
    </w:tbl>
    <w:p w14:paraId="72FACCC6" w14:textId="1A8EB314" w:rsidR="00E83DF2" w:rsidRDefault="00E83DF2" w:rsidP="00E7201D">
      <w:pPr>
        <w:spacing w:beforeLines="50" w:before="180" w:line="360" w:lineRule="exact"/>
        <w:rPr>
          <w:rFonts w:ascii="標楷體" w:eastAsia="標楷體" w:hAnsi="標楷體" w:hint="eastAsia"/>
          <w:sz w:val="26"/>
          <w:szCs w:val="26"/>
        </w:rPr>
      </w:pPr>
    </w:p>
    <w:sectPr w:rsidR="00E83DF2" w:rsidSect="00AA36C1">
      <w:headerReference w:type="default" r:id="rId9"/>
      <w:footerReference w:type="default" r:id="rId10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9C60" w14:textId="77777777" w:rsidR="00790D64" w:rsidRDefault="00790D64"/>
  </w:endnote>
  <w:endnote w:type="continuationSeparator" w:id="0">
    <w:p w14:paraId="2B0FE699" w14:textId="77777777" w:rsidR="00790D64" w:rsidRDefault="00790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4E7F" w14:textId="77777777" w:rsidR="004A7A4F" w:rsidRDefault="004A7A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1891" w:rsidRPr="006D1891">
      <w:rPr>
        <w:noProof/>
        <w:lang w:val="zh-TW"/>
      </w:rPr>
      <w:t>2</w:t>
    </w:r>
    <w:r>
      <w:fldChar w:fldCharType="end"/>
    </w:r>
  </w:p>
  <w:p w14:paraId="364D2180" w14:textId="77777777" w:rsidR="004A7A4F" w:rsidRDefault="004A7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E2A4" w14:textId="77777777" w:rsidR="00790D64" w:rsidRDefault="00790D64"/>
  </w:footnote>
  <w:footnote w:type="continuationSeparator" w:id="0">
    <w:p w14:paraId="2E4DCEC8" w14:textId="77777777" w:rsidR="00790D64" w:rsidRDefault="00790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82E" w14:textId="5235B99A" w:rsidR="00880A0B" w:rsidRPr="004B5459" w:rsidRDefault="00880A0B" w:rsidP="00880A0B">
    <w:pPr>
      <w:pStyle w:val="a5"/>
      <w:jc w:val="right"/>
      <w:rPr>
        <w:rFonts w:ascii="標楷體" w:eastAsia="標楷體" w:hAnsi="標楷體"/>
      </w:rPr>
    </w:pPr>
    <w:r w:rsidRPr="004B5459">
      <w:rPr>
        <w:rFonts w:ascii="標楷體" w:eastAsia="標楷體" w:hAnsi="標楷體" w:hint="eastAsia"/>
      </w:rPr>
      <w:t>1</w:t>
    </w:r>
    <w:r w:rsidR="004B5459" w:rsidRPr="004B5459">
      <w:rPr>
        <w:rFonts w:ascii="標楷體" w:eastAsia="標楷體" w:hAnsi="標楷體" w:hint="eastAsia"/>
      </w:rPr>
      <w:t>13</w:t>
    </w:r>
    <w:r w:rsidRPr="004B5459">
      <w:rPr>
        <w:rFonts w:ascii="標楷體" w:eastAsia="標楷體" w:hAnsi="標楷體" w:hint="eastAsia"/>
      </w:rPr>
      <w:t>.</w:t>
    </w:r>
    <w:r w:rsidR="004B5459" w:rsidRPr="004B5459">
      <w:rPr>
        <w:rFonts w:ascii="標楷體" w:eastAsia="標楷體" w:hAnsi="標楷體" w:hint="eastAsia"/>
      </w:rPr>
      <w:t>03</w:t>
    </w:r>
    <w:r w:rsidRPr="004B5459">
      <w:rPr>
        <w:rFonts w:ascii="標楷體" w:eastAsia="標楷體" w:hAnsi="標楷體" w:hint="eastAsia"/>
      </w:rPr>
      <w:t>.</w:t>
    </w:r>
    <w:r w:rsidR="004B5459" w:rsidRPr="004B5459">
      <w:rPr>
        <w:rFonts w:ascii="標楷體" w:eastAsia="標楷體" w:hAnsi="標楷體" w:hint="eastAsia"/>
      </w:rPr>
      <w:t>21</w:t>
    </w:r>
    <w:r w:rsidRPr="004B5459">
      <w:rPr>
        <w:rFonts w:ascii="標楷體" w:eastAsia="標楷體" w:hAnsi="標楷體" w:hint="eastAsia"/>
      </w:rPr>
      <w:t>諮商行政會議修訂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668"/>
    <w:multiLevelType w:val="hybridMultilevel"/>
    <w:tmpl w:val="2AFEC8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807A93"/>
    <w:multiLevelType w:val="hybridMultilevel"/>
    <w:tmpl w:val="69AED616"/>
    <w:lvl w:ilvl="0" w:tplc="7B107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33C6F"/>
    <w:multiLevelType w:val="hybridMultilevel"/>
    <w:tmpl w:val="050E6746"/>
    <w:lvl w:ilvl="0" w:tplc="5C8261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62141D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A767B"/>
    <w:multiLevelType w:val="hybridMultilevel"/>
    <w:tmpl w:val="41CC7A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9408D6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FE2C01"/>
    <w:multiLevelType w:val="hybridMultilevel"/>
    <w:tmpl w:val="B7362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1337D8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BC5233"/>
    <w:multiLevelType w:val="hybridMultilevel"/>
    <w:tmpl w:val="4CA231BC"/>
    <w:lvl w:ilvl="0" w:tplc="726061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49247E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42E83"/>
    <w:multiLevelType w:val="hybridMultilevel"/>
    <w:tmpl w:val="1D62A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9D1397"/>
    <w:multiLevelType w:val="hybridMultilevel"/>
    <w:tmpl w:val="337A304E"/>
    <w:lvl w:ilvl="0" w:tplc="4DE24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161527"/>
    <w:multiLevelType w:val="hybridMultilevel"/>
    <w:tmpl w:val="5B5434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70382"/>
    <w:multiLevelType w:val="hybridMultilevel"/>
    <w:tmpl w:val="99722C36"/>
    <w:lvl w:ilvl="0" w:tplc="9432E33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AC69E4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37794D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387A25"/>
    <w:multiLevelType w:val="hybridMultilevel"/>
    <w:tmpl w:val="A22272F0"/>
    <w:lvl w:ilvl="0" w:tplc="EE5260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7"/>
    <w:rsid w:val="00004326"/>
    <w:rsid w:val="000051E7"/>
    <w:rsid w:val="00007A7B"/>
    <w:rsid w:val="000139C0"/>
    <w:rsid w:val="000154EF"/>
    <w:rsid w:val="000173EF"/>
    <w:rsid w:val="00025EF4"/>
    <w:rsid w:val="00026179"/>
    <w:rsid w:val="000277A3"/>
    <w:rsid w:val="000304C6"/>
    <w:rsid w:val="00037AF9"/>
    <w:rsid w:val="0004682E"/>
    <w:rsid w:val="00046E8E"/>
    <w:rsid w:val="000511BF"/>
    <w:rsid w:val="000520A2"/>
    <w:rsid w:val="00052179"/>
    <w:rsid w:val="00061951"/>
    <w:rsid w:val="00063A4C"/>
    <w:rsid w:val="00070EAC"/>
    <w:rsid w:val="00074089"/>
    <w:rsid w:val="000839E1"/>
    <w:rsid w:val="000907B2"/>
    <w:rsid w:val="0009092C"/>
    <w:rsid w:val="00091542"/>
    <w:rsid w:val="00093CAC"/>
    <w:rsid w:val="00094325"/>
    <w:rsid w:val="00095133"/>
    <w:rsid w:val="00095D05"/>
    <w:rsid w:val="000A2423"/>
    <w:rsid w:val="000A7A98"/>
    <w:rsid w:val="000B0612"/>
    <w:rsid w:val="000B5793"/>
    <w:rsid w:val="000B704C"/>
    <w:rsid w:val="000B764C"/>
    <w:rsid w:val="000C6CE8"/>
    <w:rsid w:val="000C6EA8"/>
    <w:rsid w:val="000D0EEB"/>
    <w:rsid w:val="000D1A59"/>
    <w:rsid w:val="000D2D0B"/>
    <w:rsid w:val="000D3B67"/>
    <w:rsid w:val="000D759D"/>
    <w:rsid w:val="000D7738"/>
    <w:rsid w:val="000E6014"/>
    <w:rsid w:val="000E7DF3"/>
    <w:rsid w:val="000F33CF"/>
    <w:rsid w:val="0010054F"/>
    <w:rsid w:val="00102723"/>
    <w:rsid w:val="00111215"/>
    <w:rsid w:val="001134FA"/>
    <w:rsid w:val="00114421"/>
    <w:rsid w:val="00120905"/>
    <w:rsid w:val="0012281A"/>
    <w:rsid w:val="00123507"/>
    <w:rsid w:val="00123970"/>
    <w:rsid w:val="001242A4"/>
    <w:rsid w:val="00125FEA"/>
    <w:rsid w:val="00126EA1"/>
    <w:rsid w:val="001376B0"/>
    <w:rsid w:val="0014224E"/>
    <w:rsid w:val="00143E0E"/>
    <w:rsid w:val="00150D6F"/>
    <w:rsid w:val="00150F8F"/>
    <w:rsid w:val="00154CF5"/>
    <w:rsid w:val="001600AA"/>
    <w:rsid w:val="00160B23"/>
    <w:rsid w:val="00162101"/>
    <w:rsid w:val="00163B47"/>
    <w:rsid w:val="00182F61"/>
    <w:rsid w:val="001921BC"/>
    <w:rsid w:val="001A1B76"/>
    <w:rsid w:val="001A236F"/>
    <w:rsid w:val="001B6B7D"/>
    <w:rsid w:val="001B6F3E"/>
    <w:rsid w:val="001B7BAE"/>
    <w:rsid w:val="001C68E6"/>
    <w:rsid w:val="001E03DE"/>
    <w:rsid w:val="001E064D"/>
    <w:rsid w:val="001E1AFD"/>
    <w:rsid w:val="001E3887"/>
    <w:rsid w:val="001E4E8F"/>
    <w:rsid w:val="001E5287"/>
    <w:rsid w:val="001F2097"/>
    <w:rsid w:val="001F6C35"/>
    <w:rsid w:val="00201A2B"/>
    <w:rsid w:val="002066D2"/>
    <w:rsid w:val="002108DB"/>
    <w:rsid w:val="00212DED"/>
    <w:rsid w:val="00214BCD"/>
    <w:rsid w:val="00216F62"/>
    <w:rsid w:val="00222270"/>
    <w:rsid w:val="0022410D"/>
    <w:rsid w:val="002353CD"/>
    <w:rsid w:val="00241A54"/>
    <w:rsid w:val="00245829"/>
    <w:rsid w:val="002557EC"/>
    <w:rsid w:val="00261405"/>
    <w:rsid w:val="0026424D"/>
    <w:rsid w:val="0026440A"/>
    <w:rsid w:val="00264438"/>
    <w:rsid w:val="002662B2"/>
    <w:rsid w:val="002744ED"/>
    <w:rsid w:val="00275220"/>
    <w:rsid w:val="002757C0"/>
    <w:rsid w:val="002844FE"/>
    <w:rsid w:val="002855CD"/>
    <w:rsid w:val="00293613"/>
    <w:rsid w:val="00294C63"/>
    <w:rsid w:val="00294D51"/>
    <w:rsid w:val="002959E5"/>
    <w:rsid w:val="00296165"/>
    <w:rsid w:val="002A41E1"/>
    <w:rsid w:val="002A723E"/>
    <w:rsid w:val="002B6626"/>
    <w:rsid w:val="002B6BE6"/>
    <w:rsid w:val="002C3BE7"/>
    <w:rsid w:val="002C75CB"/>
    <w:rsid w:val="002D1C14"/>
    <w:rsid w:val="002F7B14"/>
    <w:rsid w:val="00304802"/>
    <w:rsid w:val="00305A8E"/>
    <w:rsid w:val="00306319"/>
    <w:rsid w:val="0030777D"/>
    <w:rsid w:val="003119BC"/>
    <w:rsid w:val="003160E4"/>
    <w:rsid w:val="00322BDF"/>
    <w:rsid w:val="00326F6B"/>
    <w:rsid w:val="00331487"/>
    <w:rsid w:val="00333935"/>
    <w:rsid w:val="00347941"/>
    <w:rsid w:val="00350BB3"/>
    <w:rsid w:val="0035103B"/>
    <w:rsid w:val="00360C6C"/>
    <w:rsid w:val="003611B9"/>
    <w:rsid w:val="00362292"/>
    <w:rsid w:val="00362C5D"/>
    <w:rsid w:val="0036432C"/>
    <w:rsid w:val="003672C4"/>
    <w:rsid w:val="00367ADE"/>
    <w:rsid w:val="0038040A"/>
    <w:rsid w:val="003819C5"/>
    <w:rsid w:val="00383E75"/>
    <w:rsid w:val="00392418"/>
    <w:rsid w:val="003953FD"/>
    <w:rsid w:val="0039590F"/>
    <w:rsid w:val="003A4923"/>
    <w:rsid w:val="003A4C7D"/>
    <w:rsid w:val="003A5478"/>
    <w:rsid w:val="003A6E9B"/>
    <w:rsid w:val="003B126A"/>
    <w:rsid w:val="003B1447"/>
    <w:rsid w:val="003B5937"/>
    <w:rsid w:val="003C3D48"/>
    <w:rsid w:val="003D1383"/>
    <w:rsid w:val="003D26C4"/>
    <w:rsid w:val="003D3230"/>
    <w:rsid w:val="003D4D25"/>
    <w:rsid w:val="003E585C"/>
    <w:rsid w:val="003E6068"/>
    <w:rsid w:val="003F5F6D"/>
    <w:rsid w:val="003F64D1"/>
    <w:rsid w:val="00405CBA"/>
    <w:rsid w:val="0042504F"/>
    <w:rsid w:val="0042709B"/>
    <w:rsid w:val="00427300"/>
    <w:rsid w:val="00430782"/>
    <w:rsid w:val="00431D5A"/>
    <w:rsid w:val="00434C68"/>
    <w:rsid w:val="00435AD2"/>
    <w:rsid w:val="0044524F"/>
    <w:rsid w:val="00461F71"/>
    <w:rsid w:val="00467012"/>
    <w:rsid w:val="00467B2B"/>
    <w:rsid w:val="00470A29"/>
    <w:rsid w:val="00470F55"/>
    <w:rsid w:val="00474ED0"/>
    <w:rsid w:val="00475B01"/>
    <w:rsid w:val="004817E1"/>
    <w:rsid w:val="00483E68"/>
    <w:rsid w:val="00485432"/>
    <w:rsid w:val="00486589"/>
    <w:rsid w:val="00494409"/>
    <w:rsid w:val="004956D3"/>
    <w:rsid w:val="00495E37"/>
    <w:rsid w:val="004A233E"/>
    <w:rsid w:val="004A7A4F"/>
    <w:rsid w:val="004B1006"/>
    <w:rsid w:val="004B1474"/>
    <w:rsid w:val="004B26D6"/>
    <w:rsid w:val="004B2D18"/>
    <w:rsid w:val="004B5459"/>
    <w:rsid w:val="004B7E17"/>
    <w:rsid w:val="004C0CD7"/>
    <w:rsid w:val="004C1B2D"/>
    <w:rsid w:val="004C4C53"/>
    <w:rsid w:val="004C4F81"/>
    <w:rsid w:val="004C556E"/>
    <w:rsid w:val="004D00A7"/>
    <w:rsid w:val="004D0AF7"/>
    <w:rsid w:val="004D1452"/>
    <w:rsid w:val="004D1606"/>
    <w:rsid w:val="004D257A"/>
    <w:rsid w:val="004D3996"/>
    <w:rsid w:val="004D6798"/>
    <w:rsid w:val="004D6E3E"/>
    <w:rsid w:val="004E1E06"/>
    <w:rsid w:val="004E3C36"/>
    <w:rsid w:val="004E4F1B"/>
    <w:rsid w:val="004E737B"/>
    <w:rsid w:val="004F2683"/>
    <w:rsid w:val="004F30B3"/>
    <w:rsid w:val="004F42A3"/>
    <w:rsid w:val="004F445B"/>
    <w:rsid w:val="004F45B4"/>
    <w:rsid w:val="004F6316"/>
    <w:rsid w:val="005015A6"/>
    <w:rsid w:val="00506783"/>
    <w:rsid w:val="00507102"/>
    <w:rsid w:val="00513C75"/>
    <w:rsid w:val="00514790"/>
    <w:rsid w:val="00515330"/>
    <w:rsid w:val="005216AE"/>
    <w:rsid w:val="00522486"/>
    <w:rsid w:val="005235DA"/>
    <w:rsid w:val="005239F0"/>
    <w:rsid w:val="0052761F"/>
    <w:rsid w:val="00530507"/>
    <w:rsid w:val="00530776"/>
    <w:rsid w:val="005321B8"/>
    <w:rsid w:val="00537E42"/>
    <w:rsid w:val="00542570"/>
    <w:rsid w:val="00542E6D"/>
    <w:rsid w:val="005441CA"/>
    <w:rsid w:val="005444E4"/>
    <w:rsid w:val="00546176"/>
    <w:rsid w:val="00553387"/>
    <w:rsid w:val="00561232"/>
    <w:rsid w:val="00563B2A"/>
    <w:rsid w:val="00573BB0"/>
    <w:rsid w:val="00573E42"/>
    <w:rsid w:val="005844F6"/>
    <w:rsid w:val="005877C8"/>
    <w:rsid w:val="00591C9A"/>
    <w:rsid w:val="005935D0"/>
    <w:rsid w:val="00595BB5"/>
    <w:rsid w:val="00595E0B"/>
    <w:rsid w:val="005A30A3"/>
    <w:rsid w:val="005A5C05"/>
    <w:rsid w:val="005A70A0"/>
    <w:rsid w:val="005B0810"/>
    <w:rsid w:val="005B0BFE"/>
    <w:rsid w:val="005B4460"/>
    <w:rsid w:val="005C1210"/>
    <w:rsid w:val="005C32D7"/>
    <w:rsid w:val="005D0C9C"/>
    <w:rsid w:val="005D0DD1"/>
    <w:rsid w:val="005D1EEB"/>
    <w:rsid w:val="005D2000"/>
    <w:rsid w:val="005D3112"/>
    <w:rsid w:val="005D3602"/>
    <w:rsid w:val="005D5FAD"/>
    <w:rsid w:val="005D7952"/>
    <w:rsid w:val="005E030A"/>
    <w:rsid w:val="005E102D"/>
    <w:rsid w:val="005E1DF4"/>
    <w:rsid w:val="005E51BE"/>
    <w:rsid w:val="005E558C"/>
    <w:rsid w:val="005F0B3E"/>
    <w:rsid w:val="0060228A"/>
    <w:rsid w:val="00604B0B"/>
    <w:rsid w:val="00605290"/>
    <w:rsid w:val="006064F5"/>
    <w:rsid w:val="0061251E"/>
    <w:rsid w:val="00612C5B"/>
    <w:rsid w:val="00614814"/>
    <w:rsid w:val="006229B2"/>
    <w:rsid w:val="00626153"/>
    <w:rsid w:val="00627D44"/>
    <w:rsid w:val="006322F8"/>
    <w:rsid w:val="006333E3"/>
    <w:rsid w:val="00635AE7"/>
    <w:rsid w:val="00640335"/>
    <w:rsid w:val="0064219F"/>
    <w:rsid w:val="00645522"/>
    <w:rsid w:val="00645E52"/>
    <w:rsid w:val="006512D6"/>
    <w:rsid w:val="006541C4"/>
    <w:rsid w:val="00655CAA"/>
    <w:rsid w:val="00656BBE"/>
    <w:rsid w:val="0065744F"/>
    <w:rsid w:val="00657880"/>
    <w:rsid w:val="00664019"/>
    <w:rsid w:val="00664EA1"/>
    <w:rsid w:val="006652C2"/>
    <w:rsid w:val="00673FA1"/>
    <w:rsid w:val="00680995"/>
    <w:rsid w:val="006917FF"/>
    <w:rsid w:val="00691C88"/>
    <w:rsid w:val="00692BF8"/>
    <w:rsid w:val="00695D4F"/>
    <w:rsid w:val="00696B6A"/>
    <w:rsid w:val="00697ABD"/>
    <w:rsid w:val="006A0770"/>
    <w:rsid w:val="006A4EAB"/>
    <w:rsid w:val="006A57A2"/>
    <w:rsid w:val="006A6367"/>
    <w:rsid w:val="006A6512"/>
    <w:rsid w:val="006A69EC"/>
    <w:rsid w:val="006A6B65"/>
    <w:rsid w:val="006B0EC3"/>
    <w:rsid w:val="006B167A"/>
    <w:rsid w:val="006C0FA2"/>
    <w:rsid w:val="006C134F"/>
    <w:rsid w:val="006C3A13"/>
    <w:rsid w:val="006D1891"/>
    <w:rsid w:val="006D3896"/>
    <w:rsid w:val="006D52C2"/>
    <w:rsid w:val="006D6267"/>
    <w:rsid w:val="006D72EB"/>
    <w:rsid w:val="006E21DB"/>
    <w:rsid w:val="006F5579"/>
    <w:rsid w:val="00703A2D"/>
    <w:rsid w:val="0070528E"/>
    <w:rsid w:val="007078FC"/>
    <w:rsid w:val="007114BD"/>
    <w:rsid w:val="00712001"/>
    <w:rsid w:val="00717DE6"/>
    <w:rsid w:val="00723156"/>
    <w:rsid w:val="007234C2"/>
    <w:rsid w:val="007253D1"/>
    <w:rsid w:val="00727F30"/>
    <w:rsid w:val="0073191C"/>
    <w:rsid w:val="00731DC1"/>
    <w:rsid w:val="00733AAC"/>
    <w:rsid w:val="007343AC"/>
    <w:rsid w:val="00734EAB"/>
    <w:rsid w:val="00735FCF"/>
    <w:rsid w:val="0073699A"/>
    <w:rsid w:val="00737E0C"/>
    <w:rsid w:val="00743D31"/>
    <w:rsid w:val="00753864"/>
    <w:rsid w:val="00760ED9"/>
    <w:rsid w:val="00761C8E"/>
    <w:rsid w:val="007651D3"/>
    <w:rsid w:val="007661CE"/>
    <w:rsid w:val="007668B8"/>
    <w:rsid w:val="00767F2C"/>
    <w:rsid w:val="007728DB"/>
    <w:rsid w:val="00773247"/>
    <w:rsid w:val="0077354C"/>
    <w:rsid w:val="00776BBA"/>
    <w:rsid w:val="007817DC"/>
    <w:rsid w:val="0078361A"/>
    <w:rsid w:val="00790D64"/>
    <w:rsid w:val="007A0798"/>
    <w:rsid w:val="007A1B35"/>
    <w:rsid w:val="007A3A6E"/>
    <w:rsid w:val="007A69F6"/>
    <w:rsid w:val="007B00D7"/>
    <w:rsid w:val="007B3267"/>
    <w:rsid w:val="007B6D5D"/>
    <w:rsid w:val="007C0287"/>
    <w:rsid w:val="007C3574"/>
    <w:rsid w:val="007C5BF8"/>
    <w:rsid w:val="007D02EE"/>
    <w:rsid w:val="007D38C0"/>
    <w:rsid w:val="007D4255"/>
    <w:rsid w:val="007D62EF"/>
    <w:rsid w:val="007D7319"/>
    <w:rsid w:val="007E0536"/>
    <w:rsid w:val="007E206A"/>
    <w:rsid w:val="007E6D0C"/>
    <w:rsid w:val="007E7A50"/>
    <w:rsid w:val="007F301E"/>
    <w:rsid w:val="007F519F"/>
    <w:rsid w:val="007F5AD2"/>
    <w:rsid w:val="0080344F"/>
    <w:rsid w:val="00817E3B"/>
    <w:rsid w:val="00821250"/>
    <w:rsid w:val="0082258C"/>
    <w:rsid w:val="008244B6"/>
    <w:rsid w:val="0082613C"/>
    <w:rsid w:val="00831086"/>
    <w:rsid w:val="0083646C"/>
    <w:rsid w:val="008417D3"/>
    <w:rsid w:val="00842402"/>
    <w:rsid w:val="00852553"/>
    <w:rsid w:val="0085674A"/>
    <w:rsid w:val="008606B5"/>
    <w:rsid w:val="00863598"/>
    <w:rsid w:val="0087043A"/>
    <w:rsid w:val="00871161"/>
    <w:rsid w:val="008715D6"/>
    <w:rsid w:val="00873DFE"/>
    <w:rsid w:val="00874113"/>
    <w:rsid w:val="0088092D"/>
    <w:rsid w:val="00880A0B"/>
    <w:rsid w:val="008842F3"/>
    <w:rsid w:val="008865C3"/>
    <w:rsid w:val="008905D5"/>
    <w:rsid w:val="00896E83"/>
    <w:rsid w:val="008A35F4"/>
    <w:rsid w:val="008A696E"/>
    <w:rsid w:val="008B2187"/>
    <w:rsid w:val="008B3191"/>
    <w:rsid w:val="008B31A3"/>
    <w:rsid w:val="008C3CB1"/>
    <w:rsid w:val="008C5549"/>
    <w:rsid w:val="008C56B8"/>
    <w:rsid w:val="008C6E64"/>
    <w:rsid w:val="008C741E"/>
    <w:rsid w:val="008C7539"/>
    <w:rsid w:val="008D14F7"/>
    <w:rsid w:val="008D15D2"/>
    <w:rsid w:val="008D60F2"/>
    <w:rsid w:val="008D7C6D"/>
    <w:rsid w:val="008E25F0"/>
    <w:rsid w:val="008E5441"/>
    <w:rsid w:val="008E7AC7"/>
    <w:rsid w:val="008F0A13"/>
    <w:rsid w:val="008F3A18"/>
    <w:rsid w:val="008F4DAE"/>
    <w:rsid w:val="008F5E9F"/>
    <w:rsid w:val="00914A8D"/>
    <w:rsid w:val="00917069"/>
    <w:rsid w:val="00921AB2"/>
    <w:rsid w:val="0092395C"/>
    <w:rsid w:val="00930BA6"/>
    <w:rsid w:val="00932C70"/>
    <w:rsid w:val="00932CE2"/>
    <w:rsid w:val="00934D54"/>
    <w:rsid w:val="00937B3B"/>
    <w:rsid w:val="00940A74"/>
    <w:rsid w:val="00944EDF"/>
    <w:rsid w:val="0094650D"/>
    <w:rsid w:val="00951227"/>
    <w:rsid w:val="00952D73"/>
    <w:rsid w:val="00954032"/>
    <w:rsid w:val="009576DF"/>
    <w:rsid w:val="00965D3C"/>
    <w:rsid w:val="00972996"/>
    <w:rsid w:val="009747BC"/>
    <w:rsid w:val="00977490"/>
    <w:rsid w:val="0098111C"/>
    <w:rsid w:val="0098264E"/>
    <w:rsid w:val="00982E65"/>
    <w:rsid w:val="00982F61"/>
    <w:rsid w:val="009857A7"/>
    <w:rsid w:val="00990110"/>
    <w:rsid w:val="009912A9"/>
    <w:rsid w:val="009915C5"/>
    <w:rsid w:val="009923BE"/>
    <w:rsid w:val="00992D2E"/>
    <w:rsid w:val="009950EC"/>
    <w:rsid w:val="00996A5E"/>
    <w:rsid w:val="00996C9B"/>
    <w:rsid w:val="009A0136"/>
    <w:rsid w:val="009A1912"/>
    <w:rsid w:val="009A2EA3"/>
    <w:rsid w:val="009A6AC3"/>
    <w:rsid w:val="009A7FF0"/>
    <w:rsid w:val="009B353D"/>
    <w:rsid w:val="009C1D50"/>
    <w:rsid w:val="009C23FB"/>
    <w:rsid w:val="009C3998"/>
    <w:rsid w:val="009C3C74"/>
    <w:rsid w:val="009C50BF"/>
    <w:rsid w:val="009D23B4"/>
    <w:rsid w:val="009E305A"/>
    <w:rsid w:val="009F0D71"/>
    <w:rsid w:val="00A00737"/>
    <w:rsid w:val="00A044B2"/>
    <w:rsid w:val="00A051F0"/>
    <w:rsid w:val="00A07C72"/>
    <w:rsid w:val="00A1088D"/>
    <w:rsid w:val="00A119FD"/>
    <w:rsid w:val="00A12EF4"/>
    <w:rsid w:val="00A14CA9"/>
    <w:rsid w:val="00A16997"/>
    <w:rsid w:val="00A2407D"/>
    <w:rsid w:val="00A307D4"/>
    <w:rsid w:val="00A30F53"/>
    <w:rsid w:val="00A3467F"/>
    <w:rsid w:val="00A379DB"/>
    <w:rsid w:val="00A4527A"/>
    <w:rsid w:val="00A45998"/>
    <w:rsid w:val="00A46C56"/>
    <w:rsid w:val="00A46E54"/>
    <w:rsid w:val="00A47328"/>
    <w:rsid w:val="00A52FD0"/>
    <w:rsid w:val="00A612F9"/>
    <w:rsid w:val="00A629AC"/>
    <w:rsid w:val="00A6306C"/>
    <w:rsid w:val="00A632E6"/>
    <w:rsid w:val="00A634FA"/>
    <w:rsid w:val="00A6362C"/>
    <w:rsid w:val="00A66E2A"/>
    <w:rsid w:val="00A67D53"/>
    <w:rsid w:val="00A71281"/>
    <w:rsid w:val="00A75EB8"/>
    <w:rsid w:val="00A80AD8"/>
    <w:rsid w:val="00A820B3"/>
    <w:rsid w:val="00A871F9"/>
    <w:rsid w:val="00A954C3"/>
    <w:rsid w:val="00A9706C"/>
    <w:rsid w:val="00AA1ABB"/>
    <w:rsid w:val="00AA36C1"/>
    <w:rsid w:val="00AA5C0C"/>
    <w:rsid w:val="00AA67A3"/>
    <w:rsid w:val="00AA78BF"/>
    <w:rsid w:val="00AB4D52"/>
    <w:rsid w:val="00AB546B"/>
    <w:rsid w:val="00AC1FAD"/>
    <w:rsid w:val="00AC4D1E"/>
    <w:rsid w:val="00AD0183"/>
    <w:rsid w:val="00AD5B8B"/>
    <w:rsid w:val="00AD721F"/>
    <w:rsid w:val="00AE0437"/>
    <w:rsid w:val="00AE1B1C"/>
    <w:rsid w:val="00AF0E00"/>
    <w:rsid w:val="00AF28E0"/>
    <w:rsid w:val="00AF60F1"/>
    <w:rsid w:val="00AF6A26"/>
    <w:rsid w:val="00B01575"/>
    <w:rsid w:val="00B05E78"/>
    <w:rsid w:val="00B1039B"/>
    <w:rsid w:val="00B10EA4"/>
    <w:rsid w:val="00B11159"/>
    <w:rsid w:val="00B12061"/>
    <w:rsid w:val="00B13A5C"/>
    <w:rsid w:val="00B14596"/>
    <w:rsid w:val="00B163FF"/>
    <w:rsid w:val="00B178BD"/>
    <w:rsid w:val="00B20C57"/>
    <w:rsid w:val="00B20C77"/>
    <w:rsid w:val="00B210AB"/>
    <w:rsid w:val="00B26013"/>
    <w:rsid w:val="00B26B56"/>
    <w:rsid w:val="00B31959"/>
    <w:rsid w:val="00B34085"/>
    <w:rsid w:val="00B371E1"/>
    <w:rsid w:val="00B42375"/>
    <w:rsid w:val="00B43D2A"/>
    <w:rsid w:val="00B44F1B"/>
    <w:rsid w:val="00B475BD"/>
    <w:rsid w:val="00B508B6"/>
    <w:rsid w:val="00B52115"/>
    <w:rsid w:val="00B54264"/>
    <w:rsid w:val="00B6024A"/>
    <w:rsid w:val="00B6404B"/>
    <w:rsid w:val="00B7128B"/>
    <w:rsid w:val="00B714EA"/>
    <w:rsid w:val="00B773E8"/>
    <w:rsid w:val="00B80B42"/>
    <w:rsid w:val="00B90001"/>
    <w:rsid w:val="00B911C6"/>
    <w:rsid w:val="00BA1684"/>
    <w:rsid w:val="00BA1CEA"/>
    <w:rsid w:val="00BA344F"/>
    <w:rsid w:val="00BA44D0"/>
    <w:rsid w:val="00BA4A21"/>
    <w:rsid w:val="00BA7CDF"/>
    <w:rsid w:val="00BB17AC"/>
    <w:rsid w:val="00BB2969"/>
    <w:rsid w:val="00BB74EA"/>
    <w:rsid w:val="00BC09DA"/>
    <w:rsid w:val="00BC62F1"/>
    <w:rsid w:val="00BD0EDE"/>
    <w:rsid w:val="00BD1D97"/>
    <w:rsid w:val="00BD26E3"/>
    <w:rsid w:val="00BD7A54"/>
    <w:rsid w:val="00BE0A68"/>
    <w:rsid w:val="00BE2FA6"/>
    <w:rsid w:val="00BE4E0E"/>
    <w:rsid w:val="00BE5ABC"/>
    <w:rsid w:val="00BF572C"/>
    <w:rsid w:val="00BF68F6"/>
    <w:rsid w:val="00C058DF"/>
    <w:rsid w:val="00C05B99"/>
    <w:rsid w:val="00C11DDB"/>
    <w:rsid w:val="00C14759"/>
    <w:rsid w:val="00C2077C"/>
    <w:rsid w:val="00C31AB8"/>
    <w:rsid w:val="00C3366A"/>
    <w:rsid w:val="00C345F5"/>
    <w:rsid w:val="00C3557B"/>
    <w:rsid w:val="00C4722A"/>
    <w:rsid w:val="00C503F0"/>
    <w:rsid w:val="00C51451"/>
    <w:rsid w:val="00C530F7"/>
    <w:rsid w:val="00C609EF"/>
    <w:rsid w:val="00C63426"/>
    <w:rsid w:val="00C639B7"/>
    <w:rsid w:val="00C63A99"/>
    <w:rsid w:val="00C665FF"/>
    <w:rsid w:val="00C71E29"/>
    <w:rsid w:val="00C75490"/>
    <w:rsid w:val="00C77744"/>
    <w:rsid w:val="00C77EB0"/>
    <w:rsid w:val="00C816BE"/>
    <w:rsid w:val="00C8278B"/>
    <w:rsid w:val="00C83D58"/>
    <w:rsid w:val="00C84034"/>
    <w:rsid w:val="00C90DBB"/>
    <w:rsid w:val="00C935C0"/>
    <w:rsid w:val="00C965FB"/>
    <w:rsid w:val="00CA19FE"/>
    <w:rsid w:val="00CA237B"/>
    <w:rsid w:val="00CA6F8A"/>
    <w:rsid w:val="00CB20B9"/>
    <w:rsid w:val="00CB4C40"/>
    <w:rsid w:val="00CB55B0"/>
    <w:rsid w:val="00CB73A7"/>
    <w:rsid w:val="00CC3A07"/>
    <w:rsid w:val="00CC43ED"/>
    <w:rsid w:val="00CD01B2"/>
    <w:rsid w:val="00CD524E"/>
    <w:rsid w:val="00CD72F5"/>
    <w:rsid w:val="00CE4E09"/>
    <w:rsid w:val="00CE6B75"/>
    <w:rsid w:val="00D01174"/>
    <w:rsid w:val="00D0673D"/>
    <w:rsid w:val="00D077E7"/>
    <w:rsid w:val="00D07954"/>
    <w:rsid w:val="00D10F0A"/>
    <w:rsid w:val="00D1135A"/>
    <w:rsid w:val="00D1666D"/>
    <w:rsid w:val="00D17463"/>
    <w:rsid w:val="00D21561"/>
    <w:rsid w:val="00D22361"/>
    <w:rsid w:val="00D2629B"/>
    <w:rsid w:val="00D264C4"/>
    <w:rsid w:val="00D27BB3"/>
    <w:rsid w:val="00D348B5"/>
    <w:rsid w:val="00D37EBE"/>
    <w:rsid w:val="00D403B4"/>
    <w:rsid w:val="00D41078"/>
    <w:rsid w:val="00D42F51"/>
    <w:rsid w:val="00D43056"/>
    <w:rsid w:val="00D4405D"/>
    <w:rsid w:val="00D4669E"/>
    <w:rsid w:val="00D469A8"/>
    <w:rsid w:val="00D50926"/>
    <w:rsid w:val="00D55B4B"/>
    <w:rsid w:val="00D56930"/>
    <w:rsid w:val="00D60813"/>
    <w:rsid w:val="00D63970"/>
    <w:rsid w:val="00D64854"/>
    <w:rsid w:val="00D6675B"/>
    <w:rsid w:val="00D71C15"/>
    <w:rsid w:val="00D731B9"/>
    <w:rsid w:val="00D767EB"/>
    <w:rsid w:val="00D7708C"/>
    <w:rsid w:val="00D80562"/>
    <w:rsid w:val="00D82985"/>
    <w:rsid w:val="00D83818"/>
    <w:rsid w:val="00D85060"/>
    <w:rsid w:val="00D866DD"/>
    <w:rsid w:val="00D869FA"/>
    <w:rsid w:val="00D876A7"/>
    <w:rsid w:val="00D90F65"/>
    <w:rsid w:val="00D95AB4"/>
    <w:rsid w:val="00D95CFD"/>
    <w:rsid w:val="00DA3C8B"/>
    <w:rsid w:val="00DA3D79"/>
    <w:rsid w:val="00DA4450"/>
    <w:rsid w:val="00DA4A1F"/>
    <w:rsid w:val="00DA6AF6"/>
    <w:rsid w:val="00DB0D67"/>
    <w:rsid w:val="00DB5596"/>
    <w:rsid w:val="00DC5E68"/>
    <w:rsid w:val="00DC68E9"/>
    <w:rsid w:val="00DC7A3E"/>
    <w:rsid w:val="00DD1AD5"/>
    <w:rsid w:val="00DD233F"/>
    <w:rsid w:val="00DE00A4"/>
    <w:rsid w:val="00DE30E6"/>
    <w:rsid w:val="00DE385D"/>
    <w:rsid w:val="00DE6EAA"/>
    <w:rsid w:val="00DF152A"/>
    <w:rsid w:val="00DF1AE5"/>
    <w:rsid w:val="00DF2446"/>
    <w:rsid w:val="00DF576C"/>
    <w:rsid w:val="00E017C8"/>
    <w:rsid w:val="00E02719"/>
    <w:rsid w:val="00E0416D"/>
    <w:rsid w:val="00E07EE7"/>
    <w:rsid w:val="00E1270F"/>
    <w:rsid w:val="00E134F4"/>
    <w:rsid w:val="00E15F35"/>
    <w:rsid w:val="00E17652"/>
    <w:rsid w:val="00E2185A"/>
    <w:rsid w:val="00E2326A"/>
    <w:rsid w:val="00E35E0A"/>
    <w:rsid w:val="00E4798F"/>
    <w:rsid w:val="00E50789"/>
    <w:rsid w:val="00E57225"/>
    <w:rsid w:val="00E60906"/>
    <w:rsid w:val="00E61F6A"/>
    <w:rsid w:val="00E62BA2"/>
    <w:rsid w:val="00E64EB3"/>
    <w:rsid w:val="00E6577C"/>
    <w:rsid w:val="00E713DE"/>
    <w:rsid w:val="00E7201D"/>
    <w:rsid w:val="00E76A7B"/>
    <w:rsid w:val="00E77BAE"/>
    <w:rsid w:val="00E808A9"/>
    <w:rsid w:val="00E812A6"/>
    <w:rsid w:val="00E83DF2"/>
    <w:rsid w:val="00E84CE9"/>
    <w:rsid w:val="00E927F7"/>
    <w:rsid w:val="00E939A5"/>
    <w:rsid w:val="00E95437"/>
    <w:rsid w:val="00EA1D68"/>
    <w:rsid w:val="00EA4776"/>
    <w:rsid w:val="00EA4E39"/>
    <w:rsid w:val="00EA6B37"/>
    <w:rsid w:val="00EB31E6"/>
    <w:rsid w:val="00ED10A5"/>
    <w:rsid w:val="00ED1331"/>
    <w:rsid w:val="00ED34F2"/>
    <w:rsid w:val="00ED5C44"/>
    <w:rsid w:val="00ED6B42"/>
    <w:rsid w:val="00EE491A"/>
    <w:rsid w:val="00EE4F9B"/>
    <w:rsid w:val="00EE7A52"/>
    <w:rsid w:val="00EF1453"/>
    <w:rsid w:val="00EF2686"/>
    <w:rsid w:val="00EF6574"/>
    <w:rsid w:val="00F10538"/>
    <w:rsid w:val="00F14AA7"/>
    <w:rsid w:val="00F26E7C"/>
    <w:rsid w:val="00F33B48"/>
    <w:rsid w:val="00F3572E"/>
    <w:rsid w:val="00F372AB"/>
    <w:rsid w:val="00F4033E"/>
    <w:rsid w:val="00F41110"/>
    <w:rsid w:val="00F51DA1"/>
    <w:rsid w:val="00F56473"/>
    <w:rsid w:val="00F576F5"/>
    <w:rsid w:val="00F631FD"/>
    <w:rsid w:val="00F705BA"/>
    <w:rsid w:val="00F71175"/>
    <w:rsid w:val="00F71ED5"/>
    <w:rsid w:val="00F74F03"/>
    <w:rsid w:val="00F760EB"/>
    <w:rsid w:val="00F845AB"/>
    <w:rsid w:val="00F8668D"/>
    <w:rsid w:val="00F91336"/>
    <w:rsid w:val="00FA689F"/>
    <w:rsid w:val="00FA7B42"/>
    <w:rsid w:val="00FB3565"/>
    <w:rsid w:val="00FB491E"/>
    <w:rsid w:val="00FB5A46"/>
    <w:rsid w:val="00FB5D7A"/>
    <w:rsid w:val="00FB60EF"/>
    <w:rsid w:val="00FB64B0"/>
    <w:rsid w:val="00FC09E2"/>
    <w:rsid w:val="00FC2012"/>
    <w:rsid w:val="00FC241A"/>
    <w:rsid w:val="00FC4EAA"/>
    <w:rsid w:val="00FD4E23"/>
    <w:rsid w:val="00FD55CE"/>
    <w:rsid w:val="00FE07A3"/>
    <w:rsid w:val="00FE0D97"/>
    <w:rsid w:val="00FE254E"/>
    <w:rsid w:val="00FE695D"/>
    <w:rsid w:val="00FE701F"/>
    <w:rsid w:val="00FE7227"/>
    <w:rsid w:val="00FE7D36"/>
    <w:rsid w:val="00FE7FD1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8351A"/>
  <w15:chartTrackingRefBased/>
  <w15:docId w15:val="{6C5C1B46-77EC-4955-AB32-0A60DAC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C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4CE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3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3646C"/>
    <w:rPr>
      <w:kern w:val="2"/>
    </w:rPr>
  </w:style>
  <w:style w:type="paragraph" w:styleId="a7">
    <w:name w:val="footer"/>
    <w:basedOn w:val="a"/>
    <w:link w:val="a8"/>
    <w:uiPriority w:val="99"/>
    <w:rsid w:val="0083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3646C"/>
    <w:rPr>
      <w:kern w:val="2"/>
    </w:rPr>
  </w:style>
  <w:style w:type="paragraph" w:styleId="a9">
    <w:name w:val="Balloon Text"/>
    <w:basedOn w:val="a"/>
    <w:link w:val="aa"/>
    <w:rsid w:val="0053050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3050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3DF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720-879E-45D9-AAF2-3BBE94E1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國立中興大學諮商中心-班級輔導申請表</dc:title>
  <dc:subject/>
  <dc:creator>user</dc:creator>
  <cp:keywords/>
  <cp:lastModifiedBy>user</cp:lastModifiedBy>
  <cp:revision>6</cp:revision>
  <cp:lastPrinted>2019-09-19T01:37:00Z</cp:lastPrinted>
  <dcterms:created xsi:type="dcterms:W3CDTF">2024-03-22T05:43:00Z</dcterms:created>
  <dcterms:modified xsi:type="dcterms:W3CDTF">2024-05-28T07:03:00Z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7e22b130e37ec53e6cc19965501c4047edf3d58a09fdffb52a4355374421375d</vt:lpwstr>
  </property>
</Properties>
</file>