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5A4" w:rsidRDefault="00DE4860" w:rsidP="00DC05EA">
      <w:pPr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 w:hint="eastAsia"/>
          <w:b/>
          <w:sz w:val="32"/>
          <w:szCs w:val="28"/>
        </w:rPr>
        <w:t>「大專校院弱勢學生助學計畫」申請資格之</w:t>
      </w:r>
      <w:r w:rsidR="00D875A4" w:rsidRPr="00DE4860">
        <w:rPr>
          <w:rFonts w:ascii="標楷體" w:eastAsia="標楷體" w:hAnsi="標楷體" w:hint="eastAsia"/>
          <w:b/>
          <w:sz w:val="32"/>
          <w:szCs w:val="28"/>
        </w:rPr>
        <w:t>優惠存款審核及認定說明：</w:t>
      </w:r>
    </w:p>
    <w:p w:rsidR="000A1492" w:rsidRPr="00C050B9" w:rsidRDefault="000A1492" w:rsidP="00AB3631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辦理時程</w:t>
      </w:r>
      <w:r w:rsidR="00AB3631" w:rsidRPr="00C050B9">
        <w:rPr>
          <w:rFonts w:ascii="標楷體" w:eastAsia="標楷體" w:hAnsi="標楷體" w:hint="eastAsia"/>
        </w:rPr>
        <w:t>：</w:t>
      </w:r>
      <w:r w:rsidR="00CE5CA8">
        <w:rPr>
          <w:rFonts w:ascii="標楷體" w:eastAsia="標楷體" w:hAnsi="標楷體" w:hint="eastAsia"/>
        </w:rPr>
        <w:t>請依各學年度公告時限</w:t>
      </w:r>
      <w:bookmarkStart w:id="0" w:name="_GoBack"/>
      <w:bookmarkEnd w:id="0"/>
      <w:r w:rsidR="007B190D">
        <w:rPr>
          <w:rFonts w:ascii="標楷體" w:eastAsia="標楷體" w:hAnsi="標楷體" w:hint="eastAsia"/>
        </w:rPr>
        <w:t>送生活輔導組完成申復作業</w:t>
      </w:r>
      <w:r w:rsidR="00AB3631" w:rsidRPr="00C050B9">
        <w:rPr>
          <w:rFonts w:ascii="標楷體" w:eastAsia="標楷體" w:hAnsi="標楷體" w:hint="eastAsia"/>
        </w:rPr>
        <w:t>。</w:t>
      </w:r>
    </w:p>
    <w:p w:rsidR="00113F69" w:rsidRPr="00C050B9" w:rsidRDefault="00113F69" w:rsidP="00C5051D">
      <w:pPr>
        <w:pStyle w:val="a3"/>
        <w:numPr>
          <w:ilvl w:val="0"/>
          <w:numId w:val="4"/>
        </w:numPr>
        <w:spacing w:line="276" w:lineRule="auto"/>
        <w:ind w:leftChars="0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家庭年利息</w:t>
      </w:r>
      <w:r w:rsidR="00E735D5" w:rsidRPr="00C050B9">
        <w:rPr>
          <w:rFonts w:ascii="標楷體" w:eastAsia="標楷體" w:hAnsi="標楷體" w:hint="eastAsia"/>
        </w:rPr>
        <w:t>計算方式如下：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 w:rsidRPr="00356C88">
        <w:rPr>
          <w:rFonts w:ascii="標楷體" w:eastAsia="標楷體" w:hAnsi="標楷體" w:hint="eastAsia"/>
        </w:rPr>
        <w:t xml:space="preserve">  (</w:t>
      </w:r>
      <w:proofErr w:type="gramStart"/>
      <w:r w:rsidRPr="00356C88">
        <w:rPr>
          <w:rFonts w:ascii="標楷體" w:eastAsia="標楷體" w:hAnsi="標楷體" w:hint="eastAsia"/>
        </w:rPr>
        <w:t>一</w:t>
      </w:r>
      <w:proofErr w:type="gramEnd"/>
      <w:r w:rsidRPr="00356C88">
        <w:rPr>
          <w:rFonts w:ascii="標楷體" w:eastAsia="標楷體" w:hAnsi="標楷體" w:hint="eastAsia"/>
        </w:rPr>
        <w:t>)</w:t>
      </w:r>
      <w:r w:rsidRPr="00356C88">
        <w:rPr>
          <w:rFonts w:ascii="標楷體" w:eastAsia="標楷體" w:hAnsi="標楷體" w:hint="eastAsia"/>
        </w:rPr>
        <w:tab/>
        <w:t>家庭年利息(學生未婚且未成年)=學生本人利息+法定代理人利息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Pr="00356C88">
        <w:rPr>
          <w:rFonts w:ascii="標楷體" w:eastAsia="標楷體" w:hAnsi="標楷體" w:hint="eastAsia"/>
        </w:rPr>
        <w:t xml:space="preserve"> (二)</w:t>
      </w:r>
      <w:r w:rsidRPr="00356C88">
        <w:rPr>
          <w:rFonts w:ascii="標楷體" w:eastAsia="標楷體" w:hAnsi="標楷體" w:hint="eastAsia"/>
        </w:rPr>
        <w:tab/>
        <w:t>家庭年利息(學生未婚但以成年)=學生本人利息+學生父利息+學生母利息</w:t>
      </w:r>
    </w:p>
    <w:p w:rsidR="00356C88" w:rsidRPr="00356C88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(三)  家庭年利息(學生已婚)=學生本人利息+學生配偶利息</w:t>
      </w:r>
    </w:p>
    <w:p w:rsidR="00D875A4" w:rsidRPr="00C050B9" w:rsidRDefault="00356C88" w:rsidP="00356C88">
      <w:pPr>
        <w:pStyle w:val="a3"/>
        <w:spacing w:line="276" w:lineRule="auto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Pr="00356C88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56C88">
        <w:rPr>
          <w:rFonts w:ascii="標楷體" w:eastAsia="標楷體" w:hAnsi="標楷體" w:hint="eastAsia"/>
        </w:rPr>
        <w:t>)  學生離婚=學生本人利息</w:t>
      </w:r>
      <w:r w:rsidR="008E5FE7" w:rsidRPr="00C050B9">
        <w:rPr>
          <w:rFonts w:ascii="標楷體" w:eastAsia="標楷體" w:hAnsi="標楷體" w:hint="eastAsia"/>
          <w:szCs w:val="28"/>
        </w:rPr>
        <w:t>認定申請學生申請資格符合</w:t>
      </w:r>
      <w:r w:rsidR="00DE4860" w:rsidRPr="00C050B9">
        <w:rPr>
          <w:rFonts w:ascii="標楷體" w:eastAsia="標楷體" w:hAnsi="標楷體" w:hint="eastAsia"/>
          <w:szCs w:val="28"/>
        </w:rPr>
        <w:t>「</w:t>
      </w:r>
      <w:r w:rsidR="008E5FE7" w:rsidRPr="00C050B9">
        <w:rPr>
          <w:rFonts w:ascii="標楷體" w:eastAsia="標楷體" w:hAnsi="標楷體" w:hint="eastAsia"/>
          <w:szCs w:val="28"/>
        </w:rPr>
        <w:t>家庭年利息所得</w:t>
      </w:r>
      <w:r w:rsidR="00DE4860" w:rsidRPr="00C050B9">
        <w:rPr>
          <w:rFonts w:ascii="標楷體" w:eastAsia="標楷體" w:hAnsi="標楷體" w:hint="eastAsia"/>
          <w:szCs w:val="28"/>
        </w:rPr>
        <w:t>未超過</w:t>
      </w:r>
      <w:r w:rsidR="008E5FE7" w:rsidRPr="00C050B9">
        <w:rPr>
          <w:rFonts w:ascii="標楷體" w:eastAsia="標楷體" w:hAnsi="標楷體" w:hint="eastAsia"/>
          <w:szCs w:val="28"/>
        </w:rPr>
        <w:t>2萬元</w:t>
      </w:r>
      <w:r w:rsidR="00DE4860" w:rsidRPr="00C050B9">
        <w:rPr>
          <w:rFonts w:ascii="標楷體" w:eastAsia="標楷體" w:hAnsi="標楷體" w:hint="eastAsia"/>
          <w:szCs w:val="28"/>
        </w:rPr>
        <w:t>」</w:t>
      </w:r>
      <w:r w:rsidR="00E735D5" w:rsidRPr="00C050B9">
        <w:rPr>
          <w:rFonts w:ascii="標楷體" w:eastAsia="標楷體" w:hAnsi="標楷體" w:hint="eastAsia"/>
          <w:szCs w:val="28"/>
        </w:rPr>
        <w:t>，以案例說明如下：</w:t>
      </w:r>
    </w:p>
    <w:p w:rsidR="00DE4860" w:rsidRPr="00C050B9" w:rsidRDefault="00D875A4" w:rsidP="00C5051D">
      <w:pPr>
        <w:pStyle w:val="a3"/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如學生因</w:t>
      </w:r>
      <w:r w:rsidR="00113F69" w:rsidRPr="00C050B9">
        <w:rPr>
          <w:rFonts w:ascii="標楷體" w:eastAsia="標楷體" w:hAnsi="標楷體" w:hint="eastAsia"/>
        </w:rPr>
        <w:t>家庭年利息</w:t>
      </w:r>
      <w:r w:rsidRPr="00C050B9">
        <w:rPr>
          <w:rFonts w:ascii="標楷體" w:eastAsia="標楷體" w:hAnsi="標楷體" w:hint="eastAsia"/>
        </w:rPr>
        <w:t>超過2萬元且其存款屬於優惠存款者，經學校審核後可予以扣除，且經扣除後仍未超過2萬元者，始符合</w:t>
      </w:r>
      <w:r w:rsidRPr="00C050B9">
        <w:rPr>
          <w:rFonts w:ascii="標楷體" w:eastAsia="標楷體" w:hAnsi="標楷體" w:hint="eastAsia"/>
          <w:szCs w:val="28"/>
        </w:rPr>
        <w:t>家庭年利息所得在2萬元以下之申請條件。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案例1:</w:t>
      </w:r>
      <w:r w:rsidRPr="002629BA">
        <w:rPr>
          <w:rFonts w:ascii="標楷體" w:eastAsia="標楷體" w:hAnsi="標楷體" w:hint="eastAsia"/>
          <w:szCs w:val="28"/>
        </w:rPr>
        <w:t>A生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利息8萬元屬</w:t>
      </w:r>
      <w:r w:rsidRPr="00C050B9">
        <w:rPr>
          <w:rFonts w:ascii="標楷體" w:eastAsia="標楷體" w:hAnsi="標楷體" w:hint="eastAsia"/>
          <w:szCs w:val="28"/>
        </w:rPr>
        <w:t>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萬元後，其家庭年利息未超過2萬元(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 w:hint="eastAsia"/>
          <w:szCs w:val="28"/>
        </w:rPr>
        <w:t>8</w:t>
      </w:r>
      <w:r w:rsidRPr="00C050B9">
        <w:rPr>
          <w:rFonts w:ascii="標楷體" w:eastAsia="標楷體" w:hAnsi="標楷體" w:hint="eastAsia"/>
          <w:szCs w:val="28"/>
        </w:rPr>
        <w:t>萬元=1萬元)，則申請資格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875A4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案例2：</w:t>
      </w:r>
      <w:r w:rsidRPr="002629BA">
        <w:rPr>
          <w:rFonts w:ascii="標楷體" w:eastAsia="標楷體" w:hAnsi="標楷體" w:hint="eastAsia"/>
          <w:szCs w:val="28"/>
        </w:rPr>
        <w:t>B生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利息6萬元</w:t>
      </w:r>
      <w:r w:rsidRPr="00C050B9">
        <w:rPr>
          <w:rFonts w:ascii="標楷體" w:eastAsia="標楷體" w:hAnsi="標楷體" w:hint="eastAsia"/>
          <w:szCs w:val="28"/>
        </w:rPr>
        <w:t>屬優惠存款且其本金</w:t>
      </w:r>
      <w:r w:rsidRPr="00A56310">
        <w:rPr>
          <w:rFonts w:ascii="標楷體" w:eastAsia="標楷體" w:hAnsi="標楷體" w:hint="eastAsia"/>
          <w:b/>
          <w:szCs w:val="28"/>
          <w:u w:val="single"/>
        </w:rPr>
        <w:t>低於100萬元</w:t>
      </w:r>
      <w:r w:rsidRPr="00C050B9">
        <w:rPr>
          <w:rFonts w:ascii="標楷體" w:eastAsia="標楷體" w:hAnsi="標楷體" w:hint="eastAsia"/>
          <w:szCs w:val="28"/>
        </w:rPr>
        <w:t>，得扣除優惠存款利息</w:t>
      </w:r>
      <w:r w:rsidR="006D6C36" w:rsidRPr="00C050B9">
        <w:rPr>
          <w:rFonts w:ascii="標楷體" w:eastAsia="標楷體" w:hAnsi="標楷體" w:hint="eastAsia"/>
          <w:szCs w:val="28"/>
        </w:rPr>
        <w:t>6萬</w:t>
      </w:r>
      <w:r w:rsidRPr="00C050B9">
        <w:rPr>
          <w:rFonts w:ascii="標楷體" w:eastAsia="標楷體" w:hAnsi="標楷體" w:hint="eastAsia"/>
          <w:szCs w:val="28"/>
        </w:rPr>
        <w:t>元後，其</w:t>
      </w:r>
      <w:r w:rsidRPr="00C050B9">
        <w:rPr>
          <w:rFonts w:ascii="標楷體" w:eastAsia="標楷體" w:hAnsi="標楷體" w:hint="eastAsia"/>
          <w:szCs w:val="28"/>
          <w:u w:val="wave"/>
        </w:rPr>
        <w:t>家庭年利息超過2萬元</w:t>
      </w:r>
      <w:r w:rsidRPr="00C050B9">
        <w:rPr>
          <w:rFonts w:ascii="標楷體" w:eastAsia="標楷體" w:hAnsi="標楷體" w:hint="eastAsia"/>
          <w:szCs w:val="28"/>
        </w:rPr>
        <w:t>(</w:t>
      </w:r>
      <w:r w:rsidR="006D6C36" w:rsidRPr="00C050B9">
        <w:rPr>
          <w:rFonts w:ascii="標楷體" w:eastAsia="標楷體" w:hAnsi="標楷體" w:hint="eastAsia"/>
          <w:szCs w:val="28"/>
        </w:rPr>
        <w:t>9</w:t>
      </w:r>
      <w:r w:rsidRPr="00C050B9">
        <w:rPr>
          <w:rFonts w:ascii="標楷體" w:eastAsia="標楷體" w:hAnsi="標楷體" w:hint="eastAsia"/>
          <w:szCs w:val="28"/>
        </w:rPr>
        <w:t>萬元-</w:t>
      </w:r>
      <w:r w:rsidR="006D6C36" w:rsidRPr="00C050B9">
        <w:rPr>
          <w:rFonts w:ascii="標楷體" w:eastAsia="標楷體" w:hAnsi="標楷體"/>
          <w:szCs w:val="28"/>
        </w:rPr>
        <w:t>6</w:t>
      </w:r>
      <w:r w:rsidR="006D6C36" w:rsidRPr="00C050B9">
        <w:rPr>
          <w:rFonts w:ascii="標楷體" w:eastAsia="標楷體" w:hAnsi="標楷體" w:hint="eastAsia"/>
          <w:szCs w:val="28"/>
        </w:rPr>
        <w:t>萬</w:t>
      </w:r>
      <w:r w:rsidRPr="00C050B9">
        <w:rPr>
          <w:rFonts w:ascii="標楷體" w:eastAsia="標楷體" w:hAnsi="標楷體" w:hint="eastAsia"/>
          <w:szCs w:val="28"/>
        </w:rPr>
        <w:t>元=</w:t>
      </w:r>
      <w:r w:rsidR="006D6C36" w:rsidRPr="00C050B9">
        <w:rPr>
          <w:rFonts w:ascii="標楷體" w:eastAsia="標楷體" w:hAnsi="標楷體" w:hint="eastAsia"/>
          <w:szCs w:val="28"/>
        </w:rPr>
        <w:t>3</w:t>
      </w:r>
      <w:r w:rsidRPr="00C050B9">
        <w:rPr>
          <w:rFonts w:ascii="標楷體" w:eastAsia="標楷體" w:hAnsi="標楷體" w:hint="eastAsia"/>
          <w:szCs w:val="28"/>
        </w:rPr>
        <w:t>萬元)，則申請資格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4860" w:rsidRPr="00C050B9" w:rsidRDefault="00DE4860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案例3：</w:t>
      </w:r>
      <w:r w:rsidR="006F0422" w:rsidRPr="002629BA">
        <w:rPr>
          <w:rFonts w:ascii="標楷體" w:eastAsia="標楷體" w:hAnsi="標楷體" w:hint="eastAsia"/>
          <w:szCs w:val="28"/>
        </w:rPr>
        <w:t>C</w:t>
      </w:r>
      <w:r w:rsidRPr="002629BA">
        <w:rPr>
          <w:rFonts w:ascii="標楷體" w:eastAsia="標楷體" w:hAnsi="標楷體" w:hint="eastAsia"/>
          <w:szCs w:val="28"/>
        </w:rPr>
        <w:t>生</w:t>
      </w:r>
      <w:r w:rsidRPr="00C050B9">
        <w:rPr>
          <w:rFonts w:ascii="標楷體" w:eastAsia="標楷體" w:hAnsi="標楷體" w:hint="eastAsia"/>
          <w:szCs w:val="28"/>
        </w:rPr>
        <w:t>家庭年利息為</w:t>
      </w:r>
      <w:r w:rsidR="006D6C36" w:rsidRPr="00C050B9">
        <w:rPr>
          <w:rFonts w:ascii="標楷體" w:eastAsia="標楷體" w:hAnsi="標楷體" w:hint="eastAsia"/>
          <w:szCs w:val="28"/>
        </w:rPr>
        <w:t>18</w:t>
      </w:r>
      <w:r w:rsidRPr="00C050B9">
        <w:rPr>
          <w:rFonts w:ascii="標楷體" w:eastAsia="標楷體" w:hAnsi="標楷體" w:hint="eastAsia"/>
          <w:szCs w:val="28"/>
        </w:rPr>
        <w:t>萬元，經審核後</w:t>
      </w:r>
      <w:r w:rsidR="00500C1C" w:rsidRPr="00C050B9">
        <w:rPr>
          <w:rFonts w:ascii="標楷體" w:eastAsia="標楷體" w:hAnsi="標楷體" w:hint="eastAsia"/>
          <w:szCs w:val="28"/>
        </w:rPr>
        <w:t>利息18萬元</w:t>
      </w:r>
      <w:r w:rsidRPr="00C050B9">
        <w:rPr>
          <w:rFonts w:ascii="標楷體" w:eastAsia="標楷體" w:hAnsi="標楷體" w:hint="eastAsia"/>
          <w:szCs w:val="28"/>
        </w:rPr>
        <w:t>屬優惠存款，但其</w:t>
      </w:r>
      <w:r w:rsidRPr="00C050B9">
        <w:rPr>
          <w:rFonts w:ascii="標楷體" w:eastAsia="標楷體" w:hAnsi="標楷體" w:hint="eastAsia"/>
          <w:szCs w:val="28"/>
          <w:u w:val="wave"/>
        </w:rPr>
        <w:t>本金超過100萬元</w:t>
      </w:r>
      <w:r w:rsidR="00C5051D" w:rsidRPr="00C050B9">
        <w:rPr>
          <w:rFonts w:ascii="標楷體" w:eastAsia="標楷體" w:hAnsi="標楷體" w:hint="eastAsia"/>
          <w:szCs w:val="28"/>
        </w:rPr>
        <w:t>，無法扣除</w:t>
      </w:r>
      <w:r w:rsidR="00500C1C" w:rsidRPr="00C050B9">
        <w:rPr>
          <w:rFonts w:ascii="標楷體" w:eastAsia="標楷體" w:hAnsi="標楷體" w:hint="eastAsia"/>
          <w:szCs w:val="28"/>
        </w:rPr>
        <w:t>，</w:t>
      </w:r>
      <w:r w:rsidRPr="00C050B9">
        <w:rPr>
          <w:rFonts w:ascii="標楷體" w:eastAsia="標楷體" w:hAnsi="標楷體" w:hint="eastAsia"/>
          <w:szCs w:val="28"/>
        </w:rPr>
        <w:t>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6D6C36" w:rsidRPr="00C050B9" w:rsidRDefault="006D6C36" w:rsidP="00C050B9">
      <w:pPr>
        <w:pStyle w:val="a3"/>
        <w:numPr>
          <w:ilvl w:val="1"/>
          <w:numId w:val="9"/>
        </w:numPr>
        <w:spacing w:line="276" w:lineRule="auto"/>
        <w:ind w:leftChars="0" w:left="709"/>
        <w:rPr>
          <w:rFonts w:ascii="標楷體" w:eastAsia="標楷體" w:hAnsi="標楷體"/>
        </w:rPr>
      </w:pPr>
      <w:r w:rsidRPr="002629BA">
        <w:rPr>
          <w:rFonts w:ascii="標楷體" w:eastAsia="標楷體" w:hAnsi="標楷體" w:hint="eastAsia"/>
          <w:b/>
          <w:szCs w:val="28"/>
        </w:rPr>
        <w:t>案例4</w:t>
      </w:r>
      <w:r w:rsidRPr="00C050B9">
        <w:rPr>
          <w:rFonts w:ascii="標楷體" w:eastAsia="標楷體" w:hAnsi="標楷體" w:hint="eastAsia"/>
          <w:szCs w:val="28"/>
        </w:rPr>
        <w:t>：</w:t>
      </w:r>
      <w:r w:rsidRPr="002629BA">
        <w:rPr>
          <w:rFonts w:ascii="標楷體" w:eastAsia="標楷體" w:hAnsi="標楷體" w:hint="eastAsia"/>
          <w:szCs w:val="28"/>
        </w:rPr>
        <w:t>D生</w:t>
      </w:r>
      <w:r w:rsidRPr="00C050B9">
        <w:rPr>
          <w:rFonts w:ascii="標楷體" w:eastAsia="標楷體" w:hAnsi="標楷體" w:hint="eastAsia"/>
          <w:szCs w:val="28"/>
        </w:rPr>
        <w:t>家庭年利息為18萬元，經審核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後</w:t>
      </w:r>
      <w:r w:rsidR="00500C1C" w:rsidRPr="00C050B9">
        <w:rPr>
          <w:rFonts w:ascii="標楷體" w:eastAsia="標楷體" w:hAnsi="標楷體" w:hint="eastAsia"/>
          <w:szCs w:val="28"/>
        </w:rPr>
        <w:t>利息</w:t>
      </w:r>
      <w:proofErr w:type="gramStart"/>
      <w:r w:rsidR="00500C1C" w:rsidRPr="00C050B9">
        <w:rPr>
          <w:rFonts w:ascii="標楷體" w:eastAsia="標楷體" w:hAnsi="標楷體" w:hint="eastAsia"/>
          <w:szCs w:val="28"/>
        </w:rPr>
        <w:t>18萬元</w:t>
      </w:r>
      <w:r w:rsidR="00500C1C" w:rsidRPr="00C050B9">
        <w:rPr>
          <w:rFonts w:ascii="標楷體" w:eastAsia="標楷體" w:hAnsi="標楷體" w:hint="eastAsia"/>
          <w:szCs w:val="28"/>
          <w:u w:val="wave"/>
        </w:rPr>
        <w:t>均</w:t>
      </w:r>
      <w:r w:rsidRPr="00C050B9">
        <w:rPr>
          <w:rFonts w:ascii="標楷體" w:eastAsia="標楷體" w:hAnsi="標楷體" w:hint="eastAsia"/>
          <w:szCs w:val="28"/>
          <w:u w:val="wave"/>
        </w:rPr>
        <w:t>非屬</w:t>
      </w:r>
      <w:proofErr w:type="gramEnd"/>
      <w:r w:rsidRPr="00C050B9">
        <w:rPr>
          <w:rFonts w:ascii="標楷體" w:eastAsia="標楷體" w:hAnsi="標楷體" w:hint="eastAsia"/>
          <w:szCs w:val="28"/>
          <w:u w:val="wave"/>
        </w:rPr>
        <w:t>優惠存款</w:t>
      </w:r>
      <w:r w:rsidRPr="00C050B9">
        <w:rPr>
          <w:rFonts w:ascii="標楷體" w:eastAsia="標楷體" w:hAnsi="標楷體" w:hint="eastAsia"/>
          <w:szCs w:val="28"/>
        </w:rPr>
        <w:t>，則申請資格</w:t>
      </w:r>
      <w:r w:rsidRPr="00C050B9">
        <w:rPr>
          <w:rFonts w:ascii="標楷體" w:eastAsia="標楷體" w:hAnsi="標楷體" w:hint="eastAsia"/>
          <w:szCs w:val="28"/>
          <w:bdr w:val="single" w:sz="4" w:space="0" w:color="auto"/>
        </w:rPr>
        <w:t>不符合</w:t>
      </w:r>
      <w:r w:rsidRPr="00C050B9">
        <w:rPr>
          <w:rFonts w:ascii="標楷體" w:eastAsia="標楷體" w:hAnsi="標楷體" w:hint="eastAsia"/>
          <w:szCs w:val="28"/>
        </w:rPr>
        <w:t>家庭年利息所得在2萬元以下之條件。</w:t>
      </w:r>
    </w:p>
    <w:p w:rsidR="00DE7B27" w:rsidRPr="00C050B9" w:rsidRDefault="00D875A4" w:rsidP="00C5051D">
      <w:pPr>
        <w:pStyle w:val="a3"/>
        <w:numPr>
          <w:ilvl w:val="0"/>
          <w:numId w:val="5"/>
        </w:numPr>
        <w:spacing w:line="276" w:lineRule="auto"/>
        <w:ind w:leftChars="0" w:left="426"/>
        <w:rPr>
          <w:rFonts w:ascii="標楷體" w:eastAsia="標楷體" w:hAnsi="標楷體"/>
        </w:rPr>
      </w:pPr>
      <w:r w:rsidRPr="00C050B9">
        <w:rPr>
          <w:rFonts w:ascii="標楷體" w:eastAsia="標楷體" w:hAnsi="標楷體" w:hint="eastAsia"/>
        </w:rPr>
        <w:t>優惠存款審核</w:t>
      </w:r>
      <w:r w:rsidR="00E735D5" w:rsidRPr="00C050B9">
        <w:rPr>
          <w:rFonts w:ascii="標楷體" w:eastAsia="標楷體" w:hAnsi="標楷體" w:hint="eastAsia"/>
        </w:rPr>
        <w:t>文件參考</w:t>
      </w:r>
      <w:r w:rsidRPr="00C050B9">
        <w:rPr>
          <w:rFonts w:ascii="標楷體" w:eastAsia="標楷體" w:hAnsi="標楷體" w:hint="eastAsia"/>
        </w:rPr>
        <w:t>範例：</w:t>
      </w:r>
    </w:p>
    <w:tbl>
      <w:tblPr>
        <w:tblStyle w:val="a4"/>
        <w:tblW w:w="5082" w:type="pct"/>
        <w:tblLayout w:type="fixed"/>
        <w:tblLook w:val="04A0" w:firstRow="1" w:lastRow="0" w:firstColumn="1" w:lastColumn="0" w:noHBand="0" w:noVBand="1"/>
      </w:tblPr>
      <w:tblGrid>
        <w:gridCol w:w="411"/>
        <w:gridCol w:w="1481"/>
        <w:gridCol w:w="1897"/>
        <w:gridCol w:w="7149"/>
      </w:tblGrid>
      <w:tr w:rsidR="005E67DF" w:rsidRPr="00C050B9" w:rsidTr="00DD1F5B">
        <w:trPr>
          <w:tblHeader/>
        </w:trPr>
        <w:tc>
          <w:tcPr>
            <w:tcW w:w="188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67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</w:p>
        </w:tc>
        <w:tc>
          <w:tcPr>
            <w:tcW w:w="867" w:type="pct"/>
          </w:tcPr>
          <w:p w:rsidR="00DE7B27" w:rsidRPr="00C050B9" w:rsidRDefault="00DE7B2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3268" w:type="pct"/>
          </w:tcPr>
          <w:p w:rsidR="00DE7B27" w:rsidRPr="00C050B9" w:rsidRDefault="008E5FE7" w:rsidP="0056344C">
            <w:pPr>
              <w:jc w:val="center"/>
              <w:rPr>
                <w:rFonts w:ascii="標楷體" w:eastAsia="標楷體" w:hAnsi="標楷體"/>
                <w:b/>
              </w:rPr>
            </w:pPr>
            <w:r w:rsidRPr="00C050B9">
              <w:rPr>
                <w:rFonts w:ascii="標楷體" w:eastAsia="標楷體" w:hAnsi="標楷體" w:hint="eastAsia"/>
                <w:b/>
              </w:rPr>
              <w:t>文件</w:t>
            </w:r>
            <w:r w:rsidR="0056344C" w:rsidRPr="00C050B9">
              <w:rPr>
                <w:rFonts w:ascii="標楷體" w:eastAsia="標楷體" w:hAnsi="標楷體" w:hint="eastAsia"/>
                <w:b/>
              </w:rPr>
              <w:t>參考範例</w:t>
            </w:r>
          </w:p>
        </w:tc>
      </w:tr>
      <w:tr w:rsidR="005E67DF" w:rsidRPr="00C050B9" w:rsidTr="00DD1F5B">
        <w:tc>
          <w:tcPr>
            <w:tcW w:w="188" w:type="pct"/>
          </w:tcPr>
          <w:p w:rsidR="00500C1C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677" w:type="pct"/>
          </w:tcPr>
          <w:p w:rsidR="00500C1C" w:rsidRPr="00C050B9" w:rsidRDefault="00DD1F5B" w:rsidP="00CA3F09">
            <w:pPr>
              <w:rPr>
                <w:rFonts w:ascii="標楷體" w:eastAsia="標楷體" w:hAnsi="標楷體"/>
              </w:rPr>
            </w:pPr>
            <w:r w:rsidRPr="00DD1F5B">
              <w:rPr>
                <w:rFonts w:ascii="標楷體" w:eastAsia="標楷體" w:hAnsi="標楷體" w:hint="eastAsia"/>
                <w:color w:val="FF0000"/>
              </w:rPr>
              <w:t>新式</w:t>
            </w:r>
            <w:r w:rsidR="00500C1C" w:rsidRPr="00C050B9">
              <w:rPr>
                <w:rFonts w:ascii="標楷體" w:eastAsia="標楷體" w:hAnsi="標楷體" w:hint="eastAsia"/>
              </w:rPr>
              <w:t>戶口名簿（包括詳細記事）或三個月內申請之其他戶籍資料證明文件（包括詳細記事）</w:t>
            </w:r>
          </w:p>
        </w:tc>
        <w:tc>
          <w:tcPr>
            <w:tcW w:w="867" w:type="pct"/>
          </w:tcPr>
          <w:p w:rsidR="00500C1C" w:rsidRPr="00C050B9" w:rsidRDefault="00500C1C" w:rsidP="00CA3F0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「三個月內申請之其他戶籍資料證明文件」，係指戶籍謄本(包含詳細記事)，申請學生應提供有效之證明文件以供查驗。</w:t>
            </w:r>
          </w:p>
        </w:tc>
        <w:tc>
          <w:tcPr>
            <w:tcW w:w="3268" w:type="pct"/>
          </w:tcPr>
          <w:p w:rsidR="00500C1C" w:rsidRPr="00C050B9" w:rsidRDefault="00500C1C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確認所提送資料係屬該家庭所得認列人口</w:t>
            </w:r>
            <w:r w:rsidR="005E67DF" w:rsidRPr="00C050B9">
              <w:rPr>
                <w:rFonts w:ascii="標楷體" w:eastAsia="標楷體" w:hAnsi="標楷體" w:hint="eastAsia"/>
              </w:rPr>
              <w:t>，</w:t>
            </w:r>
            <w:r w:rsidRPr="00C050B9">
              <w:rPr>
                <w:rFonts w:ascii="標楷體" w:eastAsia="標楷體" w:hAnsi="標楷體" w:hint="eastAsia"/>
              </w:rPr>
              <w:t>包含學生本人、學生父母或其法定監護人；學生已婚者，加計其配偶。</w:t>
            </w:r>
          </w:p>
          <w:p w:rsidR="005E67DF" w:rsidRPr="00C050B9" w:rsidRDefault="005E67DF" w:rsidP="005E67DF">
            <w:pPr>
              <w:pStyle w:val="a3"/>
              <w:ind w:leftChars="0" w:left="317"/>
              <w:rPr>
                <w:rFonts w:ascii="標楷體" w:eastAsia="標楷體" w:hAnsi="標楷體"/>
              </w:rPr>
            </w:pP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500C1C" w:rsidP="00DD1F5B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lastRenderedPageBreak/>
              <w:t>2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綜合所得稅各類所得資料清單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1" name="畫布 1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B4C0DC0" id="畫布 11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500C1C" w:rsidRPr="00C050B9" w:rsidRDefault="00500C1C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1.</w:t>
            </w:r>
            <w:r w:rsidR="00983A93" w:rsidRPr="00C050B9">
              <w:rPr>
                <w:rFonts w:ascii="標楷體" w:eastAsia="標楷體" w:hAnsi="標楷體" w:hint="eastAsia"/>
              </w:rPr>
              <w:t>應</w:t>
            </w:r>
            <w:r w:rsidR="00C5051D" w:rsidRPr="00C050B9">
              <w:rPr>
                <w:rFonts w:ascii="標楷體" w:eastAsia="標楷體" w:hAnsi="標楷體" w:hint="eastAsia"/>
              </w:rPr>
              <w:t>可供計算</w:t>
            </w:r>
            <w:r w:rsidRPr="00C050B9">
              <w:rPr>
                <w:rFonts w:ascii="標楷體" w:eastAsia="標楷體" w:hAnsi="標楷體"/>
                <w:u w:val="single"/>
              </w:rPr>
              <w:t>家庭</w:t>
            </w:r>
            <w:r w:rsidR="00C5051D" w:rsidRPr="00C050B9">
              <w:rPr>
                <w:rFonts w:ascii="標楷體" w:eastAsia="標楷體" w:hAnsi="標楷體" w:hint="eastAsia"/>
                <w:u w:val="single"/>
              </w:rPr>
              <w:t>年利息</w:t>
            </w:r>
            <w:r w:rsidR="00983A93" w:rsidRPr="00C050B9">
              <w:rPr>
                <w:rFonts w:ascii="標楷體" w:eastAsia="標楷體" w:hAnsi="標楷體" w:hint="eastAsia"/>
              </w:rPr>
              <w:t>，</w:t>
            </w:r>
            <w:proofErr w:type="gramStart"/>
            <w:r w:rsidR="00983A93" w:rsidRPr="00C050B9">
              <w:rPr>
                <w:rFonts w:ascii="標楷體" w:eastAsia="標楷體" w:hAnsi="標楷體" w:hint="eastAsia"/>
              </w:rPr>
              <w:t>爰</w:t>
            </w:r>
            <w:proofErr w:type="gramEnd"/>
            <w:r w:rsidR="00983A93" w:rsidRPr="00C050B9">
              <w:rPr>
                <w:rFonts w:ascii="標楷體" w:eastAsia="標楷體" w:hAnsi="標楷體" w:hint="eastAsia"/>
              </w:rPr>
              <w:t>應提供</w:t>
            </w:r>
            <w:r w:rsidR="00983A93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983A93" w:rsidRPr="00C050B9">
              <w:rPr>
                <w:rFonts w:ascii="標楷體" w:eastAsia="標楷體" w:hAnsi="標楷體" w:hint="eastAsia"/>
              </w:rPr>
              <w:t>之綜合所得稅各類所得資料清單。</w:t>
            </w:r>
          </w:p>
          <w:p w:rsidR="00C5051D" w:rsidRPr="00C050B9" w:rsidRDefault="00C5051D" w:rsidP="00500C1C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2</w:t>
            </w:r>
            <w:r w:rsidR="00500C1C" w:rsidRPr="00C050B9">
              <w:rPr>
                <w:rFonts w:ascii="標楷體" w:eastAsia="標楷體" w:hAnsi="標楷體" w:hint="eastAsia"/>
              </w:rPr>
              <w:t>.</w:t>
            </w:r>
            <w:r w:rsidR="00500C1C" w:rsidRPr="00C050B9">
              <w:rPr>
                <w:rFonts w:ascii="標楷體" w:eastAsia="標楷體" w:hAnsi="標楷體"/>
                <w:u w:val="single"/>
              </w:rPr>
              <w:t>家庭應計列人口</w:t>
            </w:r>
            <w:r w:rsidR="00500C1C" w:rsidRPr="00C050B9">
              <w:rPr>
                <w:rFonts w:ascii="標楷體" w:eastAsia="標楷體" w:hAnsi="標楷體" w:hint="eastAsia"/>
              </w:rPr>
              <w:t>：包含</w:t>
            </w:r>
            <w:r w:rsidR="00500C1C" w:rsidRPr="00C050B9">
              <w:rPr>
                <w:rFonts w:ascii="標楷體" w:eastAsia="標楷體" w:hAnsi="標楷體"/>
              </w:rPr>
              <w:t>學生本人、學生父母或法定監護人；學生已婚者，加計其配偶。</w:t>
            </w:r>
          </w:p>
        </w:tc>
        <w:tc>
          <w:tcPr>
            <w:tcW w:w="3268" w:type="pct"/>
          </w:tcPr>
          <w:p w:rsidR="00DE7B27" w:rsidRPr="00C050B9" w:rsidRDefault="00C731DC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2323465</wp:posOffset>
                      </wp:positionH>
                      <wp:positionV relativeFrom="paragraph">
                        <wp:posOffset>787400</wp:posOffset>
                      </wp:positionV>
                      <wp:extent cx="520700" cy="425450"/>
                      <wp:effectExtent l="0" t="0" r="12700" b="12700"/>
                      <wp:wrapNone/>
                      <wp:docPr id="12" name="橢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0700" cy="425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E54AA98" id="橢圓 12" o:spid="_x0000_s1026" style="position:absolute;margin-left:182.95pt;margin-top:62pt;width:41pt;height: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946150</wp:posOffset>
                      </wp:positionV>
                      <wp:extent cx="311150" cy="184150"/>
                      <wp:effectExtent l="0" t="0" r="12700" b="25400"/>
                      <wp:wrapNone/>
                      <wp:docPr id="7" name="橢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150" cy="1841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FC6C4C" id="橢圓 7" o:spid="_x0000_s1026" style="position:absolute;margin-left:12.45pt;margin-top:74.5pt;width:24.5pt;height:1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113F69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B26430" wp14:editId="4BCD6D97">
                  <wp:extent cx="4229100" cy="2845936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16114" t="12998" r="20471" b="11141"/>
                          <a:stretch/>
                        </pic:blipFill>
                        <pic:spPr bwMode="auto">
                          <a:xfrm>
                            <a:off x="0" y="0"/>
                            <a:ext cx="4238554" cy="2852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67DF" w:rsidRPr="00C050B9" w:rsidTr="00DD1F5B">
        <w:tc>
          <w:tcPr>
            <w:tcW w:w="188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3.</w:t>
            </w:r>
          </w:p>
        </w:tc>
        <w:tc>
          <w:tcPr>
            <w:tcW w:w="677" w:type="pct"/>
          </w:tcPr>
          <w:p w:rsidR="00DE7B27" w:rsidRPr="00C050B9" w:rsidRDefault="00DE7B27" w:rsidP="00DE7B27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臺灣銀行存摺影本</w:t>
            </w:r>
            <w:r w:rsidR="00D875A4" w:rsidRPr="00C050B9">
              <w:rPr>
                <w:rFonts w:ascii="標楷體" w:eastAsia="標楷體" w:hAnsi="標楷體" w:hint="eastAsia"/>
              </w:rPr>
              <w:t>(封面、內頁(應包含優惠儲蓄存款(質押標的明細))</w:t>
            </w:r>
            <w:r w:rsidR="00C731DC" w:rsidRPr="00C050B9">
              <w:rPr>
                <w:rFonts w:ascii="標楷體" w:eastAsia="標楷體" w:hAnsi="標楷體" w:hint="eastAsia"/>
                <w:noProof/>
              </w:rPr>
              <mc:AlternateContent>
                <mc:Choice Requires="wpc">
                  <w:drawing>
                    <wp:inline distT="0" distB="0" distL="0" distR="0">
                      <wp:extent cx="776605" cy="452755"/>
                      <wp:effectExtent l="0" t="0" r="0" b="0"/>
                      <wp:docPr id="14" name="畫布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7DADF380" id="畫布 14" o:spid="_x0000_s1026" editas="canvas" style="width:61.15pt;height:35.65pt;mso-position-horizontal-relative:char;mso-position-vertical-relative:line" coordsize="7766,4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">
                      <v:shape id="_x0000_s1027" type="#_x0000_t75" style="position:absolute;width:7766;height:4527;visibility:visible;mso-wrap-style:square">
                        <v:fill o:detectmouseclick="t"/>
                        <v:path o:connecttype="none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7" w:type="pct"/>
          </w:tcPr>
          <w:p w:rsidR="00DE7B27" w:rsidRPr="00C050B9" w:rsidRDefault="00D875A4" w:rsidP="00113F69">
            <w:pPr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應可供瞭解優惠存款本金及計算利息</w:t>
            </w:r>
          </w:p>
        </w:tc>
        <w:tc>
          <w:tcPr>
            <w:tcW w:w="3268" w:type="pct"/>
          </w:tcPr>
          <w:p w:rsidR="0056344C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封面</w:t>
            </w:r>
          </w:p>
          <w:p w:rsidR="0056344C" w:rsidRPr="00C050B9" w:rsidRDefault="00C731D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3860800</wp:posOffset>
                      </wp:positionV>
                      <wp:extent cx="1631950" cy="387350"/>
                      <wp:effectExtent l="0" t="0" r="25400" b="12700"/>
                      <wp:wrapNone/>
                      <wp:docPr id="15" name="橢圓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950" cy="3873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C6B8F4" id="橢圓 15" o:spid="_x0000_s1026" style="position:absolute;margin-left:32.45pt;margin-top:304pt;width:128.5pt;height:30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56344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8A2EDB6" wp14:editId="001FCDC5">
                  <wp:extent cx="3928262" cy="4242816"/>
                  <wp:effectExtent l="0" t="0" r="0" b="571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31646" t="13301" r="28177" b="9553"/>
                          <a:stretch/>
                        </pic:blipFill>
                        <pic:spPr bwMode="auto">
                          <a:xfrm rot="10800000">
                            <a:off x="0" y="0"/>
                            <a:ext cx="3928262" cy="42428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731DC" w:rsidRPr="00C050B9" w:rsidRDefault="00C731DC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  <w:noProof/>
              </w:rPr>
            </w:pPr>
          </w:p>
          <w:p w:rsidR="00E735D5" w:rsidRPr="00C050B9" w:rsidRDefault="00E735D5" w:rsidP="00C731DC">
            <w:pPr>
              <w:rPr>
                <w:rFonts w:ascii="標楷體" w:eastAsia="標楷體" w:hAnsi="標楷體"/>
              </w:rPr>
            </w:pPr>
          </w:p>
          <w:p w:rsidR="00DE7B27" w:rsidRPr="00C050B9" w:rsidRDefault="0056344C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確認存款金額</w:t>
            </w:r>
            <w:r w:rsidRPr="00C050B9">
              <w:rPr>
                <w:rFonts w:ascii="標楷體" w:eastAsia="標楷體" w:hAnsi="標楷體" w:hint="eastAsia"/>
                <w:color w:val="FF0000"/>
                <w:u w:val="single"/>
              </w:rPr>
              <w:t>未逾100萬元</w:t>
            </w:r>
            <w:r w:rsidR="00680980" w:rsidRPr="00C050B9">
              <w:rPr>
                <w:rFonts w:ascii="標楷體" w:eastAsia="標楷體" w:hAnsi="標楷體" w:hint="eastAsia"/>
              </w:rPr>
              <w:t>：</w:t>
            </w:r>
          </w:p>
          <w:p w:rsidR="0056344C" w:rsidRPr="00C050B9" w:rsidRDefault="00E735D5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1326515</wp:posOffset>
                      </wp:positionH>
                      <wp:positionV relativeFrom="paragraph">
                        <wp:posOffset>31750</wp:posOffset>
                      </wp:positionV>
                      <wp:extent cx="1835150" cy="222250"/>
                      <wp:effectExtent l="0" t="0" r="12700" b="25400"/>
                      <wp:wrapNone/>
                      <wp:docPr id="19" name="橢圓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35150" cy="2222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CB9569" id="橢圓 19" o:spid="_x0000_s1026" style="position:absolute;margin-left:104.45pt;margin-top:2.5pt;width:144.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2050415</wp:posOffset>
                      </wp:positionH>
                      <wp:positionV relativeFrom="paragraph">
                        <wp:posOffset>254000</wp:posOffset>
                      </wp:positionV>
                      <wp:extent cx="876300" cy="831850"/>
                      <wp:effectExtent l="0" t="0" r="19050" b="25400"/>
                      <wp:wrapNone/>
                      <wp:docPr id="17" name="橢圓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6300" cy="8318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3CB035" id="橢圓 17" o:spid="_x0000_s1026" style="position:absolute;margin-left:161.45pt;margin-top:20pt;width:69pt;height:6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C731DC"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0317223F" wp14:editId="4F605F11">
                  <wp:extent cx="3796030" cy="4052904"/>
                  <wp:effectExtent l="0" t="0" r="0" b="5080"/>
                  <wp:docPr id="13" name="圖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30738" t="14058" r="29572" b="10610"/>
                          <a:stretch/>
                        </pic:blipFill>
                        <pic:spPr bwMode="auto">
                          <a:xfrm>
                            <a:off x="0" y="0"/>
                            <a:ext cx="3804028" cy="40614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56344C" w:rsidRPr="00C050B9" w:rsidRDefault="00680980" w:rsidP="0056344C">
            <w:pPr>
              <w:pStyle w:val="a3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 w:hint="eastAsia"/>
              </w:rPr>
              <w:t>利息：優惠存款利息計算前一年度1月至12月間。</w:t>
            </w:r>
          </w:p>
          <w:p w:rsidR="0056344C" w:rsidRPr="00C050B9" w:rsidRDefault="0056344C" w:rsidP="0056344C">
            <w:pPr>
              <w:pStyle w:val="a3"/>
              <w:ind w:leftChars="0" w:left="360"/>
              <w:rPr>
                <w:rFonts w:ascii="標楷體" w:eastAsia="標楷體" w:hAnsi="標楷體"/>
              </w:rPr>
            </w:pPr>
            <w:r w:rsidRPr="00C050B9">
              <w:rPr>
                <w:rFonts w:ascii="標楷體" w:eastAsia="標楷體" w:hAnsi="標楷體"/>
                <w:noProof/>
              </w:rPr>
              <w:drawing>
                <wp:inline distT="0" distB="0" distL="0" distR="0" wp14:anchorId="56F30C75" wp14:editId="0F377AA9">
                  <wp:extent cx="3796589" cy="421355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32844" t="14364" r="28323" b="9013"/>
                          <a:stretch/>
                        </pic:blipFill>
                        <pic:spPr bwMode="auto">
                          <a:xfrm>
                            <a:off x="0" y="0"/>
                            <a:ext cx="3797020" cy="42140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0209B" w:rsidRDefault="00B0209B" w:rsidP="00DE7B27"/>
    <w:p w:rsidR="00B0209B" w:rsidRDefault="00B0209B">
      <w:pPr>
        <w:widowControl/>
      </w:pPr>
      <w:r>
        <w:br w:type="page"/>
      </w:r>
    </w:p>
    <w:p w:rsidR="001E62DE" w:rsidRDefault="00B0209B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 w:rsidRPr="004A41D9">
        <w:rPr>
          <w:rFonts w:ascii="標楷體" w:eastAsia="標楷體" w:hAnsi="標楷體" w:hint="eastAsia"/>
          <w:b/>
          <w:color w:val="000000"/>
          <w:sz w:val="32"/>
          <w:szCs w:val="28"/>
          <w:u w:val="single"/>
        </w:rPr>
        <w:lastRenderedPageBreak/>
        <w:t>○○大學</w:t>
      </w:r>
      <w:r w:rsidRPr="004A41D9">
        <w:rPr>
          <w:rFonts w:ascii="標楷體" w:eastAsia="標楷體" w:hAnsi="標楷體" w:hint="eastAsia"/>
          <w:b/>
          <w:color w:val="000000"/>
          <w:sz w:val="32"/>
          <w:szCs w:val="28"/>
        </w:rPr>
        <w:t>「大專校院弱勢學生助學計畫」申請資格之存款利息審核表</w:t>
      </w:r>
    </w:p>
    <w:p w:rsidR="00B0209B" w:rsidRPr="004A41D9" w:rsidRDefault="001E62DE" w:rsidP="00B0209B">
      <w:pPr>
        <w:spacing w:line="440" w:lineRule="exact"/>
        <w:jc w:val="center"/>
        <w:rPr>
          <w:rFonts w:ascii="標楷體" w:eastAsia="標楷體" w:hAnsi="標楷體"/>
          <w:b/>
          <w:color w:val="000000"/>
          <w:sz w:val="32"/>
          <w:szCs w:val="28"/>
        </w:rPr>
      </w:pPr>
      <w:r>
        <w:rPr>
          <w:rFonts w:ascii="標楷體" w:eastAsia="標楷體" w:hAnsi="標楷體" w:hint="eastAsia"/>
          <w:b/>
          <w:color w:val="000000"/>
          <w:sz w:val="32"/>
          <w:szCs w:val="28"/>
        </w:rPr>
        <w:t>(免報部)</w:t>
      </w:r>
    </w:p>
    <w:p w:rsidR="00B0209B" w:rsidRPr="004A41D9" w:rsidRDefault="00B0209B" w:rsidP="00B0209B">
      <w:pPr>
        <w:widowControl/>
        <w:spacing w:line="300" w:lineRule="exact"/>
        <w:ind w:left="284" w:hangingChars="142" w:hanging="284"/>
        <w:rPr>
          <w:rFonts w:ascii="標楷體" w:eastAsia="標楷體" w:hAnsi="標楷體"/>
          <w:b/>
          <w:color w:val="000000"/>
        </w:rPr>
      </w:pP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★本審核表僅供各校辦理學生申請「大專校院弱勢學生助學計畫」就存款利息逾2萬元(第一點第二項第一款第二目)不符申請資格申復之參考用；如不敷使用，請逕行調整。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2100"/>
        <w:gridCol w:w="2216"/>
        <w:gridCol w:w="2003"/>
        <w:gridCol w:w="2431"/>
      </w:tblGrid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學號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學制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部(別)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年級</w:t>
            </w:r>
          </w:p>
        </w:tc>
      </w:tr>
      <w:tr w:rsidR="00B0209B" w:rsidTr="00502C9E">
        <w:tc>
          <w:tcPr>
            <w:tcW w:w="168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家庭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應計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列人</w:t>
            </w:r>
          </w:p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口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身分別</w:t>
            </w:r>
          </w:p>
        </w:tc>
        <w:tc>
          <w:tcPr>
            <w:tcW w:w="22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0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原始利息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1)</w:t>
            </w: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本人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2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00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(原始)家庭年利息(A)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註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2)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符合減計之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優惠存款利息總計(B)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vertAlign w:val="subscript"/>
              </w:rPr>
              <w:t>(註3)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800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  <w:hideMark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proofErr w:type="gramStart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減計優惠</w:t>
            </w:r>
            <w:proofErr w:type="gramEnd"/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存款利息後)家庭年利息(C=A-B)</w:t>
            </w:r>
          </w:p>
        </w:tc>
        <w:tc>
          <w:tcPr>
            <w:tcW w:w="243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  <w:vAlign w:val="center"/>
          </w:tcPr>
          <w:p w:rsidR="00B0209B" w:rsidRPr="004A41D9" w:rsidRDefault="00B0209B" w:rsidP="00502C9E">
            <w:pPr>
              <w:widowControl/>
              <w:spacing w:line="40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</w:tr>
      <w:tr w:rsidR="00B0209B" w:rsidTr="00502C9E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經審核家庭年利息是否符合申請資格之規定</w:t>
            </w:r>
          </w:p>
        </w:tc>
        <w:tc>
          <w:tcPr>
            <w:tcW w:w="8750" w:type="dxa"/>
            <w:gridSpan w:val="4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符合，申請學生之家庭年利息未逾2萬元，且優惠存款本金未逾100萬元。</w:t>
            </w:r>
          </w:p>
          <w:p w:rsidR="00B0209B" w:rsidRPr="004A41D9" w:rsidRDefault="00B0209B" w:rsidP="00502C9E">
            <w:pPr>
              <w:spacing w:line="320" w:lineRule="exact"/>
              <w:ind w:left="280" w:hangingChars="100" w:hanging="280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不符合，申請學生之家庭年利息已逾2萬元或優惠存款本金逾100萬元。</w:t>
            </w:r>
          </w:p>
        </w:tc>
      </w:tr>
    </w:tbl>
    <w:p w:rsidR="00B0209B" w:rsidRPr="004A41D9" w:rsidRDefault="00B0209B" w:rsidP="00B0209B">
      <w:pPr>
        <w:widowControl/>
        <w:spacing w:line="40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附件：「優惠存款利息」審核表件</w:t>
      </w:r>
    </w:p>
    <w:tbl>
      <w:tblPr>
        <w:tblW w:w="104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5943"/>
        <w:gridCol w:w="2562"/>
      </w:tblGrid>
      <w:tr w:rsidR="00B0209B" w:rsidTr="00502C9E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審核條件</w:t>
            </w:r>
          </w:p>
        </w:tc>
        <w:tc>
          <w:tcPr>
            <w:tcW w:w="5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審核結果(請勾選並填寫)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審核文件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優惠存款係屬家庭應計列人口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優惠存款之擁有人：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學生本人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父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母</w:t>
            </w:r>
          </w:p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法定代理人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br/>
            </w: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配偶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新式戶口名簿（包括詳細記事）或三個月內申請之其他戶籍資料證明文件（包括詳細記事）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綜合所得稅各類所得資料清單</w:t>
            </w:r>
          </w:p>
          <w:p w:rsidR="00B0209B" w:rsidRPr="004A41D9" w:rsidRDefault="00B0209B" w:rsidP="00B0209B">
            <w:pPr>
              <w:pStyle w:val="a3"/>
              <w:widowControl/>
              <w:numPr>
                <w:ilvl w:val="2"/>
                <w:numId w:val="11"/>
              </w:numPr>
              <w:spacing w:line="300" w:lineRule="exact"/>
              <w:ind w:leftChars="0" w:left="397" w:hanging="357"/>
              <w:rPr>
                <w:rFonts w:ascii="標楷體" w:eastAsia="標楷體" w:hAnsi="標楷體"/>
                <w:b/>
                <w:color w:val="000000"/>
                <w:kern w:val="0"/>
                <w:sz w:val="20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</w:rPr>
              <w:t>臺灣銀行存摺影本</w:t>
            </w:r>
          </w:p>
        </w:tc>
      </w:tr>
      <w:tr w:rsidR="00B0209B" w:rsidTr="00502C9E">
        <w:tc>
          <w:tcPr>
            <w:tcW w:w="19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B0209B">
            <w:pPr>
              <w:pStyle w:val="a3"/>
              <w:widowControl/>
              <w:numPr>
                <w:ilvl w:val="0"/>
                <w:numId w:val="10"/>
              </w:numPr>
              <w:spacing w:line="360" w:lineRule="exact"/>
              <w:ind w:leftChars="0"/>
              <w:rPr>
                <w:rFonts w:ascii="標楷體" w:eastAsia="標楷體" w:hAnsi="標楷體"/>
                <w:b/>
                <w:color w:val="000000"/>
                <w:kern w:val="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得扣除之優惠存款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ind w:leftChars="10" w:left="24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總計：計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8"/>
                <w:szCs w:val="28"/>
              </w:rPr>
              <w:t>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(前開金額係指經審核優惠存款本金未逾100萬元，符合規定之存款利息加總)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學生：優惠存款利息計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母：優惠存款利息計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元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  <w:u w:val="single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法定監護人：優惠存款利息計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  <w:p w:rsidR="00B0209B" w:rsidRPr="004A41D9" w:rsidRDefault="00B0209B" w:rsidP="00502C9E">
            <w:pPr>
              <w:widowControl/>
              <w:spacing w:line="360" w:lineRule="exact"/>
              <w:ind w:leftChars="60" w:left="346" w:hangingChars="101" w:hanging="202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4A41D9">
              <w:rPr>
                <w:rFonts w:ascii="標楷體" w:eastAsia="標楷體" w:hAnsi="標楷體"/>
                <w:b/>
                <w:color w:val="000000"/>
                <w:kern w:val="0"/>
                <w:sz w:val="20"/>
                <w:szCs w:val="28"/>
              </w:rPr>
              <w:sym w:font="Webdings" w:char="F063"/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配偶：優惠存款利息計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  <w:u w:val="single"/>
              </w:rPr>
              <w:t xml:space="preserve">            </w:t>
            </w: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元。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B0209B" w:rsidRPr="004A41D9" w:rsidRDefault="00B0209B" w:rsidP="00502C9E">
            <w:pPr>
              <w:widowControl/>
              <w:spacing w:line="360" w:lineRule="exact"/>
              <w:rPr>
                <w:rFonts w:ascii="標楷體" w:eastAsia="標楷體" w:hAnsi="標楷體"/>
                <w:b/>
                <w:color w:val="000000"/>
                <w:szCs w:val="28"/>
              </w:rPr>
            </w:pPr>
            <w:r w:rsidRPr="004A41D9">
              <w:rPr>
                <w:rFonts w:ascii="標楷體" w:eastAsia="標楷體" w:hAnsi="標楷體" w:hint="eastAsia"/>
                <w:b/>
                <w:color w:val="000000"/>
                <w:kern w:val="0"/>
                <w:sz w:val="20"/>
                <w:szCs w:val="28"/>
              </w:rPr>
              <w:t>臺灣銀行存摺影本</w:t>
            </w:r>
          </w:p>
        </w:tc>
      </w:tr>
    </w:tbl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1：請學校依申請人提供之綜合所得稅各類所得資料清單，將家庭應計列人口之每人利息填寫。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2：家庭年利息計算方式：</w:t>
      </w:r>
      <w:r w:rsidRPr="004A41D9">
        <w:rPr>
          <w:rFonts w:ascii="標楷體" w:eastAsia="標楷體" w:hAnsi="標楷體" w:hint="eastAsia"/>
          <w:color w:val="000000"/>
          <w:sz w:val="20"/>
          <w:szCs w:val="20"/>
        </w:rPr>
        <w:t>(1)學生未婚者:A.未成年：與其法定代理人合計。B.已成年：與其父母合計。(2)學生已婚者：與其配偶合計。(3)學生離婚或配偶死亡者：為其本人之所得總額。</w:t>
      </w:r>
    </w:p>
    <w:p w:rsidR="00B0209B" w:rsidRPr="004A41D9" w:rsidRDefault="00B0209B" w:rsidP="00B0209B">
      <w:pPr>
        <w:spacing w:line="320" w:lineRule="exact"/>
        <w:ind w:left="591" w:hangingChars="295" w:hanging="591"/>
        <w:rPr>
          <w:rFonts w:ascii="標楷體" w:eastAsia="標楷體" w:hAnsi="標楷體"/>
          <w:b/>
          <w:color w:val="000000"/>
          <w:sz w:val="20"/>
          <w:szCs w:val="20"/>
        </w:rPr>
      </w:pPr>
      <w:proofErr w:type="gramStart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註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0"/>
          <w:szCs w:val="20"/>
        </w:rPr>
        <w:t>3：優惠存款利息總計，請先確認優惠存款本金未逾100萬元，始得列入。</w:t>
      </w:r>
    </w:p>
    <w:p w:rsidR="00B0209B" w:rsidRPr="004A41D9" w:rsidRDefault="00B0209B" w:rsidP="00B0209B">
      <w:pPr>
        <w:spacing w:line="280" w:lineRule="exact"/>
        <w:rPr>
          <w:rFonts w:ascii="標楷體" w:eastAsia="標楷體" w:hAnsi="標楷體"/>
          <w:b/>
          <w:color w:val="000000"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>學生簽名：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         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p w:rsidR="003E5F60" w:rsidRPr="008838E1" w:rsidRDefault="00B0209B" w:rsidP="008838E1">
      <w:pPr>
        <w:spacing w:before="240" w:line="280" w:lineRule="exact"/>
        <w:rPr>
          <w:rFonts w:ascii="標楷體" w:eastAsia="標楷體" w:hAnsi="標楷體"/>
          <w:b/>
          <w:sz w:val="28"/>
        </w:rPr>
      </w:pP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承辦單位：               承辦人：           </w:t>
      </w:r>
      <w:r w:rsidRPr="004A41D9">
        <w:rPr>
          <w:rFonts w:ascii="標楷體" w:eastAsia="標楷體" w:hAnsi="標楷體" w:hint="eastAsia"/>
          <w:b/>
          <w:color w:val="000000"/>
          <w:sz w:val="22"/>
        </w:rPr>
        <w:t>(</w:t>
      </w:r>
      <w:proofErr w:type="gramStart"/>
      <w:r w:rsidRPr="004A41D9">
        <w:rPr>
          <w:rFonts w:ascii="標楷體" w:eastAsia="標楷體" w:hAnsi="標楷體" w:hint="eastAsia"/>
          <w:b/>
          <w:color w:val="000000"/>
          <w:sz w:val="22"/>
        </w:rPr>
        <w:t>請核章</w:t>
      </w:r>
      <w:proofErr w:type="gramEnd"/>
      <w:r w:rsidRPr="004A41D9">
        <w:rPr>
          <w:rFonts w:ascii="標楷體" w:eastAsia="標楷體" w:hAnsi="標楷體" w:hint="eastAsia"/>
          <w:b/>
          <w:color w:val="000000"/>
          <w:sz w:val="22"/>
        </w:rPr>
        <w:t>)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 xml:space="preserve"> 中華民國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年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月</w:t>
      </w:r>
      <w:r w:rsidRPr="004A41D9">
        <w:rPr>
          <w:rFonts w:ascii="標楷體" w:eastAsia="標楷體" w:hAnsi="標楷體" w:hint="eastAsia"/>
          <w:b/>
          <w:color w:val="000000"/>
          <w:sz w:val="28"/>
          <w:u w:val="single"/>
        </w:rPr>
        <w:t xml:space="preserve">   </w:t>
      </w:r>
      <w:r w:rsidRPr="004A41D9">
        <w:rPr>
          <w:rFonts w:ascii="標楷體" w:eastAsia="標楷體" w:hAnsi="標楷體" w:hint="eastAsia"/>
          <w:b/>
          <w:color w:val="000000"/>
          <w:sz w:val="28"/>
        </w:rPr>
        <w:t>日</w:t>
      </w:r>
    </w:p>
    <w:sectPr w:rsidR="003E5F60" w:rsidRPr="008838E1" w:rsidSect="008838E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06F" w:rsidRDefault="00AC006F" w:rsidP="000A1492">
      <w:r>
        <w:separator/>
      </w:r>
    </w:p>
  </w:endnote>
  <w:endnote w:type="continuationSeparator" w:id="0">
    <w:p w:rsidR="00AC006F" w:rsidRDefault="00AC006F" w:rsidP="000A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06F" w:rsidRDefault="00AC006F" w:rsidP="000A1492">
      <w:r>
        <w:separator/>
      </w:r>
    </w:p>
  </w:footnote>
  <w:footnote w:type="continuationSeparator" w:id="0">
    <w:p w:rsidR="00AC006F" w:rsidRDefault="00AC006F" w:rsidP="000A1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1124D"/>
    <w:multiLevelType w:val="hybridMultilevel"/>
    <w:tmpl w:val="0D82B64C"/>
    <w:lvl w:ilvl="0" w:tplc="80E2EB5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8D4F4B"/>
    <w:multiLevelType w:val="hybridMultilevel"/>
    <w:tmpl w:val="9246EB52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1B748818">
      <w:start w:val="1"/>
      <w:numFmt w:val="ideographDigit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2" w15:restartNumberingAfterBreak="0">
    <w:nsid w:val="37F87355"/>
    <w:multiLevelType w:val="hybridMultilevel"/>
    <w:tmpl w:val="B73AA0B0"/>
    <w:lvl w:ilvl="0" w:tplc="1B748818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E31CE6"/>
    <w:multiLevelType w:val="hybridMultilevel"/>
    <w:tmpl w:val="08FAAA54"/>
    <w:lvl w:ilvl="0" w:tplc="1B748818">
      <w:start w:val="1"/>
      <w:numFmt w:val="ideographDigital"/>
      <w:lvlText w:val="(%1)"/>
      <w:lvlJc w:val="left"/>
      <w:pPr>
        <w:ind w:left="1471" w:hanging="480"/>
      </w:pPr>
      <w:rPr>
        <w:rFonts w:hint="eastAsia"/>
      </w:rPr>
    </w:lvl>
    <w:lvl w:ilvl="1" w:tplc="2F3C7B22">
      <w:start w:val="1"/>
      <w:numFmt w:val="decimal"/>
      <w:lvlText w:val="(%2)"/>
      <w:lvlJc w:val="left"/>
      <w:pPr>
        <w:ind w:left="1951" w:hanging="480"/>
      </w:pPr>
      <w:rPr>
        <w:rFonts w:hint="eastAsia"/>
      </w:rPr>
    </w:lvl>
    <w:lvl w:ilvl="2" w:tplc="01E64770">
      <w:start w:val="1"/>
      <w:numFmt w:val="decimal"/>
      <w:lvlText w:val="%3."/>
      <w:lvlJc w:val="left"/>
      <w:pPr>
        <w:ind w:left="2311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4" w15:restartNumberingAfterBreak="0">
    <w:nsid w:val="465E526A"/>
    <w:multiLevelType w:val="hybridMultilevel"/>
    <w:tmpl w:val="796CCB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6BA1CD5"/>
    <w:multiLevelType w:val="hybridMultilevel"/>
    <w:tmpl w:val="90184DC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A9F7607"/>
    <w:multiLevelType w:val="hybridMultilevel"/>
    <w:tmpl w:val="FF5284FE"/>
    <w:lvl w:ilvl="0" w:tplc="C5AAAF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3B1CD1"/>
    <w:multiLevelType w:val="hybridMultilevel"/>
    <w:tmpl w:val="8E70F74C"/>
    <w:lvl w:ilvl="0" w:tplc="FA4018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60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AB74649"/>
    <w:multiLevelType w:val="hybridMultilevel"/>
    <w:tmpl w:val="B45A7C18"/>
    <w:lvl w:ilvl="0" w:tplc="0409000B">
      <w:start w:val="1"/>
      <w:numFmt w:val="bullet"/>
      <w:lvlText w:val=""/>
      <w:lvlJc w:val="left"/>
      <w:pPr>
        <w:ind w:left="1525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2005" w:hanging="480"/>
      </w:pPr>
    </w:lvl>
    <w:lvl w:ilvl="2" w:tplc="0409001B" w:tentative="1">
      <w:start w:val="1"/>
      <w:numFmt w:val="lowerRoman"/>
      <w:lvlText w:val="%3."/>
      <w:lvlJc w:val="right"/>
      <w:pPr>
        <w:ind w:left="2485" w:hanging="480"/>
      </w:pPr>
    </w:lvl>
    <w:lvl w:ilvl="3" w:tplc="0409000F" w:tentative="1">
      <w:start w:val="1"/>
      <w:numFmt w:val="decimal"/>
      <w:lvlText w:val="%4."/>
      <w:lvlJc w:val="left"/>
      <w:pPr>
        <w:ind w:left="29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5" w:hanging="480"/>
      </w:pPr>
    </w:lvl>
    <w:lvl w:ilvl="5" w:tplc="0409001B" w:tentative="1">
      <w:start w:val="1"/>
      <w:numFmt w:val="lowerRoman"/>
      <w:lvlText w:val="%6."/>
      <w:lvlJc w:val="right"/>
      <w:pPr>
        <w:ind w:left="3925" w:hanging="480"/>
      </w:pPr>
    </w:lvl>
    <w:lvl w:ilvl="6" w:tplc="0409000F" w:tentative="1">
      <w:start w:val="1"/>
      <w:numFmt w:val="decimal"/>
      <w:lvlText w:val="%7."/>
      <w:lvlJc w:val="left"/>
      <w:pPr>
        <w:ind w:left="44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5" w:hanging="480"/>
      </w:pPr>
    </w:lvl>
    <w:lvl w:ilvl="8" w:tplc="0409001B" w:tentative="1">
      <w:start w:val="1"/>
      <w:numFmt w:val="lowerRoman"/>
      <w:lvlText w:val="%9."/>
      <w:lvlJc w:val="right"/>
      <w:pPr>
        <w:ind w:left="5365" w:hanging="4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2"/>
  </w:num>
  <w:num w:numId="9">
    <w:abstractNumId w:val="1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B27"/>
    <w:rsid w:val="000A1492"/>
    <w:rsid w:val="00112361"/>
    <w:rsid w:val="00113F69"/>
    <w:rsid w:val="00145E06"/>
    <w:rsid w:val="00176883"/>
    <w:rsid w:val="00195613"/>
    <w:rsid w:val="001D0640"/>
    <w:rsid w:val="001E62DE"/>
    <w:rsid w:val="001F0C01"/>
    <w:rsid w:val="002616B6"/>
    <w:rsid w:val="002629BA"/>
    <w:rsid w:val="002638F5"/>
    <w:rsid w:val="00282A87"/>
    <w:rsid w:val="002A420F"/>
    <w:rsid w:val="00356C88"/>
    <w:rsid w:val="003911AC"/>
    <w:rsid w:val="0039628F"/>
    <w:rsid w:val="003A1A7C"/>
    <w:rsid w:val="003E5F60"/>
    <w:rsid w:val="00400813"/>
    <w:rsid w:val="00403AE4"/>
    <w:rsid w:val="00442C8D"/>
    <w:rsid w:val="004613D1"/>
    <w:rsid w:val="004849BA"/>
    <w:rsid w:val="004A4A8D"/>
    <w:rsid w:val="004C4C96"/>
    <w:rsid w:val="00500C1C"/>
    <w:rsid w:val="00514EDF"/>
    <w:rsid w:val="0056344C"/>
    <w:rsid w:val="005B5848"/>
    <w:rsid w:val="005C3B80"/>
    <w:rsid w:val="005E67DF"/>
    <w:rsid w:val="006441E3"/>
    <w:rsid w:val="0067282A"/>
    <w:rsid w:val="00680980"/>
    <w:rsid w:val="006D6C36"/>
    <w:rsid w:val="006F0422"/>
    <w:rsid w:val="00724F55"/>
    <w:rsid w:val="007735E5"/>
    <w:rsid w:val="00794C3A"/>
    <w:rsid w:val="007B190D"/>
    <w:rsid w:val="007B35AB"/>
    <w:rsid w:val="007E2569"/>
    <w:rsid w:val="008030AC"/>
    <w:rsid w:val="00822911"/>
    <w:rsid w:val="00867B7F"/>
    <w:rsid w:val="008838E1"/>
    <w:rsid w:val="008D5FD2"/>
    <w:rsid w:val="008E5FE7"/>
    <w:rsid w:val="00983A93"/>
    <w:rsid w:val="00984840"/>
    <w:rsid w:val="009B35F5"/>
    <w:rsid w:val="00A11430"/>
    <w:rsid w:val="00A207EF"/>
    <w:rsid w:val="00A54B42"/>
    <w:rsid w:val="00A56310"/>
    <w:rsid w:val="00A62858"/>
    <w:rsid w:val="00AB3631"/>
    <w:rsid w:val="00AC006F"/>
    <w:rsid w:val="00B0209B"/>
    <w:rsid w:val="00B13939"/>
    <w:rsid w:val="00B66299"/>
    <w:rsid w:val="00B81CAF"/>
    <w:rsid w:val="00B84234"/>
    <w:rsid w:val="00BA2C50"/>
    <w:rsid w:val="00C050B9"/>
    <w:rsid w:val="00C12480"/>
    <w:rsid w:val="00C5051D"/>
    <w:rsid w:val="00C731DC"/>
    <w:rsid w:val="00CE5CA8"/>
    <w:rsid w:val="00D328D2"/>
    <w:rsid w:val="00D875A4"/>
    <w:rsid w:val="00DD1F5B"/>
    <w:rsid w:val="00DD29E6"/>
    <w:rsid w:val="00DE4860"/>
    <w:rsid w:val="00DE7B27"/>
    <w:rsid w:val="00E735D5"/>
    <w:rsid w:val="00EA34A5"/>
    <w:rsid w:val="00F12CEE"/>
    <w:rsid w:val="00F21954"/>
    <w:rsid w:val="00F816E4"/>
    <w:rsid w:val="00FF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E3918"/>
  <w15:chartTrackingRefBased/>
  <w15:docId w15:val="{5856D7F7-F35D-480C-8FF1-C5CC5085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E7B27"/>
    <w:pPr>
      <w:ind w:leftChars="200" w:left="480"/>
    </w:pPr>
  </w:style>
  <w:style w:type="table" w:styleId="a4">
    <w:name w:val="Table Grid"/>
    <w:basedOn w:val="a1"/>
    <w:uiPriority w:val="39"/>
    <w:rsid w:val="00DE7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8E5FE7"/>
    <w:pPr>
      <w:adjustRightInd w:val="0"/>
      <w:spacing w:line="440" w:lineRule="exact"/>
      <w:ind w:firstLine="482"/>
      <w:jc w:val="both"/>
    </w:pPr>
    <w:rPr>
      <w:rFonts w:ascii="Arial" w:eastAsia="標楷體" w:hAnsi="Arial" w:cs="Arial"/>
      <w:sz w:val="32"/>
      <w:szCs w:val="32"/>
    </w:rPr>
  </w:style>
  <w:style w:type="character" w:customStyle="1" w:styleId="a6">
    <w:name w:val="本文縮排 字元"/>
    <w:basedOn w:val="a0"/>
    <w:link w:val="a5"/>
    <w:rsid w:val="008E5FE7"/>
    <w:rPr>
      <w:rFonts w:ascii="Arial" w:eastAsia="標楷體" w:hAnsi="Arial" w:cs="Arial"/>
      <w:sz w:val="32"/>
      <w:szCs w:val="32"/>
    </w:rPr>
  </w:style>
  <w:style w:type="paragraph" w:customStyle="1" w:styleId="1-new">
    <w:name w:val="(1)-new"/>
    <w:basedOn w:val="a"/>
    <w:rsid w:val="008E5FE7"/>
    <w:pPr>
      <w:widowControl/>
      <w:tabs>
        <w:tab w:val="left" w:pos="4740"/>
      </w:tabs>
      <w:spacing w:after="120"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6D6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D6C36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1."/>
    <w:basedOn w:val="a"/>
    <w:rsid w:val="00500C1C"/>
    <w:pPr>
      <w:widowControl/>
      <w:spacing w:after="120" w:line="480" w:lineRule="exact"/>
      <w:ind w:left="1242" w:hanging="280"/>
      <w:jc w:val="both"/>
    </w:pPr>
    <w:rPr>
      <w:rFonts w:ascii="Arial" w:eastAsia="標楷體" w:hAnsi="Arial" w:cs="Arial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0A1492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0A14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0A1492"/>
    <w:rPr>
      <w:sz w:val="20"/>
      <w:szCs w:val="20"/>
    </w:rPr>
  </w:style>
  <w:style w:type="table" w:styleId="10">
    <w:name w:val="Grid Table 1 Light"/>
    <w:basedOn w:val="a1"/>
    <w:uiPriority w:val="46"/>
    <w:rsid w:val="00514ED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8C209-7758-4CE2-9FBE-46129E09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admin</cp:lastModifiedBy>
  <cp:revision>8</cp:revision>
  <cp:lastPrinted>2014-07-18T08:32:00Z</cp:lastPrinted>
  <dcterms:created xsi:type="dcterms:W3CDTF">2018-07-19T08:11:00Z</dcterms:created>
  <dcterms:modified xsi:type="dcterms:W3CDTF">2024-11-12T01:33:00Z</dcterms:modified>
</cp:coreProperties>
</file>